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E9" w:rsidRPr="00475DD0" w:rsidRDefault="007D50E9" w:rsidP="007D50E9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Academy Tajik"/>
          <w:b/>
          <w:i/>
          <w:sz w:val="24"/>
          <w:szCs w:val="24"/>
          <w:lang w:val="en-US" w:eastAsia="ru-RU"/>
        </w:rPr>
      </w:pPr>
      <w:proofErr w:type="spellStart"/>
      <w:r w:rsidRPr="00475DD0">
        <w:rPr>
          <w:rFonts w:ascii="Times New Roman" w:eastAsia="Times New Roman" w:hAnsi="Times New Roman" w:cs="Academy Tajik"/>
          <w:b/>
          <w:i/>
          <w:sz w:val="24"/>
          <w:szCs w:val="24"/>
          <w:lang w:val="en-US" w:eastAsia="ru-RU"/>
        </w:rPr>
        <w:t>Gulzhakhon</w:t>
      </w:r>
      <w:proofErr w:type="spellEnd"/>
      <w:r w:rsidRPr="00475DD0">
        <w:rPr>
          <w:rFonts w:ascii="Times New Roman" w:eastAsia="Times New Roman" w:hAnsi="Times New Roman" w:cs="Academy Tajik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75DD0">
        <w:rPr>
          <w:rFonts w:ascii="Times New Roman" w:eastAsia="Times New Roman" w:hAnsi="Times New Roman" w:cs="Academy Tajik"/>
          <w:b/>
          <w:i/>
          <w:sz w:val="24"/>
          <w:szCs w:val="24"/>
          <w:lang w:val="en-US" w:eastAsia="ru-RU"/>
        </w:rPr>
        <w:t>Turabekova</w:t>
      </w:r>
      <w:proofErr w:type="spellEnd"/>
      <w:r w:rsidRPr="00475DD0">
        <w:rPr>
          <w:rFonts w:ascii="Times New Roman" w:eastAsia="Times New Roman" w:hAnsi="Times New Roman" w:cs="Academy Tajik"/>
          <w:b/>
          <w:i/>
          <w:sz w:val="24"/>
          <w:szCs w:val="24"/>
          <w:lang w:val="en-US" w:eastAsia="ru-RU"/>
        </w:rPr>
        <w:t>,</w:t>
      </w:r>
    </w:p>
    <w:p w:rsidR="007D50E9" w:rsidRPr="00475DD0" w:rsidRDefault="007D50E9" w:rsidP="007D50E9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Academy Tajik"/>
          <w:i/>
          <w:sz w:val="24"/>
          <w:szCs w:val="24"/>
          <w:lang w:val="en-US" w:eastAsia="ru-RU"/>
        </w:rPr>
      </w:pPr>
      <w:r w:rsidRPr="00475DD0">
        <w:rPr>
          <w:rFonts w:ascii="Times New Roman" w:eastAsia="Times New Roman" w:hAnsi="Times New Roman" w:cs="Academy Tajik"/>
          <w:i/>
          <w:sz w:val="24"/>
          <w:szCs w:val="24"/>
          <w:lang w:val="en-US" w:eastAsia="ru-RU"/>
        </w:rPr>
        <w:t>Lecturer,</w:t>
      </w:r>
    </w:p>
    <w:p w:rsidR="007D50E9" w:rsidRPr="00475DD0" w:rsidRDefault="007D50E9" w:rsidP="007D50E9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Academy Tajik"/>
          <w:sz w:val="24"/>
          <w:szCs w:val="24"/>
          <w:lang w:val="en-US" w:eastAsia="ru-RU"/>
        </w:rPr>
      </w:pPr>
      <w:proofErr w:type="spellStart"/>
      <w:r w:rsidRPr="00475DD0">
        <w:rPr>
          <w:rFonts w:ascii="Times New Roman" w:eastAsia="Times New Roman" w:hAnsi="Times New Roman" w:cs="Academy Tajik"/>
          <w:i/>
          <w:sz w:val="24"/>
          <w:szCs w:val="24"/>
          <w:lang w:val="en-US" w:eastAsia="ru-RU"/>
        </w:rPr>
        <w:t>Nukus</w:t>
      </w:r>
      <w:proofErr w:type="spellEnd"/>
      <w:r w:rsidRPr="00475DD0">
        <w:rPr>
          <w:rFonts w:ascii="Times New Roman" w:eastAsia="Times New Roman" w:hAnsi="Times New Roman" w:cs="Academy Tajik"/>
          <w:i/>
          <w:sz w:val="24"/>
          <w:szCs w:val="24"/>
          <w:lang w:val="en-US" w:eastAsia="ru-RU"/>
        </w:rPr>
        <w:t xml:space="preserve"> State Pedagogical Institute</w:t>
      </w:r>
    </w:p>
    <w:p w:rsidR="007D50E9" w:rsidRPr="00475DD0" w:rsidRDefault="007D50E9" w:rsidP="007D50E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Academy Tajik"/>
          <w:b/>
          <w:sz w:val="24"/>
          <w:szCs w:val="24"/>
          <w:lang w:val="uz-Cyrl-UZ" w:eastAsia="ru-RU"/>
        </w:rPr>
      </w:pPr>
    </w:p>
    <w:p w:rsidR="007D50E9" w:rsidRPr="00475DD0" w:rsidRDefault="007D50E9" w:rsidP="007D50E9">
      <w:pPr>
        <w:pStyle w:val="berschrift2"/>
        <w:rPr>
          <w:rFonts w:eastAsia="Times New Roman"/>
          <w:lang w:val="uz-Cyrl-UZ" w:eastAsia="ru-RU"/>
        </w:rPr>
      </w:pPr>
      <w:bookmarkStart w:id="0" w:name="_Toc1944957"/>
      <w:r w:rsidRPr="00475DD0">
        <w:rPr>
          <w:rFonts w:eastAsia="Times New Roman"/>
          <w:lang w:val="uz-Cyrl-UZ" w:eastAsia="ru-RU"/>
        </w:rPr>
        <w:t xml:space="preserve">Riddles as a Folklore Sample </w:t>
      </w:r>
      <w:r w:rsidRPr="00475DD0">
        <w:rPr>
          <w:rFonts w:eastAsia="Times New Roman"/>
          <w:lang w:val="en-US" w:eastAsia="ru-RU"/>
        </w:rPr>
        <w:t xml:space="preserve">Facilities in </w:t>
      </w:r>
      <w:r w:rsidRPr="00475DD0">
        <w:rPr>
          <w:rFonts w:eastAsia="Times New Roman"/>
          <w:lang w:val="uz-Cyrl-UZ" w:eastAsia="ru-RU"/>
        </w:rPr>
        <w:t>Form</w:t>
      </w:r>
      <w:proofErr w:type="spellStart"/>
      <w:r w:rsidRPr="00475DD0">
        <w:rPr>
          <w:rFonts w:eastAsia="Times New Roman"/>
          <w:lang w:val="en-US" w:eastAsia="ru-RU"/>
        </w:rPr>
        <w:t>ing</w:t>
      </w:r>
      <w:proofErr w:type="spellEnd"/>
      <w:r w:rsidRPr="00475DD0">
        <w:rPr>
          <w:rFonts w:eastAsia="Times New Roman"/>
          <w:lang w:val="uz-Cyrl-UZ" w:eastAsia="ru-RU"/>
        </w:rPr>
        <w:t xml:space="preserve"> Kinders Responsibility</w:t>
      </w:r>
      <w:bookmarkEnd w:id="0"/>
      <w:r w:rsidRPr="00475DD0">
        <w:rPr>
          <w:rFonts w:eastAsia="Times New Roman"/>
          <w:lang w:val="uz-Cyrl-UZ" w:eastAsia="ru-RU"/>
        </w:rPr>
        <w:t xml:space="preserve"> </w:t>
      </w:r>
    </w:p>
    <w:p w:rsidR="007D50E9" w:rsidRPr="00475DD0" w:rsidRDefault="007D50E9" w:rsidP="007D50E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Academy Tajik"/>
          <w:b/>
          <w:i/>
          <w:sz w:val="24"/>
          <w:szCs w:val="24"/>
          <w:lang w:val="uz-Cyrl-UZ" w:eastAsia="ru-RU"/>
        </w:rPr>
      </w:pPr>
    </w:p>
    <w:p w:rsidR="007D50E9" w:rsidRPr="00475DD0" w:rsidRDefault="007D50E9" w:rsidP="007D50E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Academy Tajik"/>
          <w:i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Academy Tajik"/>
          <w:b/>
          <w:i/>
          <w:sz w:val="24"/>
          <w:szCs w:val="24"/>
          <w:lang w:val="uz-Cyrl-UZ" w:eastAsia="ru-RU"/>
        </w:rPr>
        <w:t>Key words:</w:t>
      </w:r>
      <w:r w:rsidRPr="00475DD0">
        <w:rPr>
          <w:rFonts w:ascii="Times New Roman" w:eastAsia="Times New Roman" w:hAnsi="Times New Roman" w:cs="Academy Tajik"/>
          <w:i/>
          <w:sz w:val="24"/>
          <w:szCs w:val="24"/>
          <w:lang w:val="uz-Cyrl-UZ" w:eastAsia="ru-RU"/>
        </w:rPr>
        <w:t xml:space="preserve"> preschool educational institution, folklore, fairy tales, riddles, competencies, principle, responsiveness, interest.</w:t>
      </w:r>
    </w:p>
    <w:p w:rsidR="007D50E9" w:rsidRDefault="007D50E9" w:rsidP="007D50E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Academy Tajik"/>
          <w:b/>
          <w:i/>
          <w:sz w:val="24"/>
          <w:szCs w:val="24"/>
          <w:lang w:val="uz-Cyrl-UZ" w:eastAsia="ru-RU"/>
        </w:rPr>
      </w:pPr>
    </w:p>
    <w:p w:rsidR="007D50E9" w:rsidRPr="00475DD0" w:rsidRDefault="007D50E9" w:rsidP="007D50E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Academy Tajik"/>
          <w:i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Academy Tajik"/>
          <w:b/>
          <w:i/>
          <w:sz w:val="24"/>
          <w:szCs w:val="24"/>
          <w:lang w:val="uz-Cyrl-UZ" w:eastAsia="ru-RU"/>
        </w:rPr>
        <w:t>Annotation</w:t>
      </w:r>
      <w:r w:rsidRPr="00475DD0">
        <w:rPr>
          <w:rFonts w:ascii="Times New Roman" w:eastAsia="Times New Roman" w:hAnsi="Times New Roman" w:cs="Academy Tajik"/>
          <w:b/>
          <w:i/>
          <w:sz w:val="24"/>
          <w:szCs w:val="24"/>
          <w:lang w:val="en-US" w:eastAsia="ru-RU"/>
        </w:rPr>
        <w:t>:</w:t>
      </w:r>
      <w:r w:rsidRPr="00475DD0">
        <w:rPr>
          <w:rFonts w:ascii="Times New Roman" w:eastAsia="Times New Roman" w:hAnsi="Times New Roman" w:cs="Academy Tajik"/>
          <w:i/>
          <w:sz w:val="24"/>
          <w:szCs w:val="24"/>
          <w:lang w:val="uz-Cyrl-UZ" w:eastAsia="ru-RU"/>
        </w:rPr>
        <w:t xml:space="preserve"> this article discusses the possibilities, features and functions of puzzles in the formation of responsiveness in preschoolers, as one of the samples of folklore. Principles based on a selection of riddles are also described.</w:t>
      </w:r>
    </w:p>
    <w:p w:rsidR="007D50E9" w:rsidRPr="00475DD0" w:rsidRDefault="007D50E9" w:rsidP="007D50E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Academy Tajik"/>
          <w:sz w:val="24"/>
          <w:szCs w:val="24"/>
          <w:lang w:val="uz-Cyrl-UZ" w:eastAsia="ru-RU"/>
        </w:rPr>
      </w:pPr>
    </w:p>
    <w:p w:rsidR="007D50E9" w:rsidRPr="00475DD0" w:rsidRDefault="007D50E9" w:rsidP="007D50E9">
      <w:pPr>
        <w:tabs>
          <w:tab w:val="left" w:pos="1134"/>
        </w:tabs>
        <w:spacing w:after="240"/>
        <w:contextualSpacing/>
        <w:jc w:val="both"/>
        <w:rPr>
          <w:rFonts w:ascii="Times New Roman" w:eastAsia="Times New Roman" w:hAnsi="Times New Roman" w:cs="Academy Tajik"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Academy Tajik"/>
          <w:sz w:val="24"/>
          <w:szCs w:val="24"/>
          <w:lang w:val="uz-Cyrl-UZ" w:eastAsia="ru-RU"/>
        </w:rPr>
        <w:t>В Стратегии дальнейшего развития Республики Узбекистан определены направления: “</w:t>
      </w:r>
      <w:r w:rsidRPr="00475DD0">
        <w:rPr>
          <w:rFonts w:ascii="Academy Tajik" w:eastAsia="Times New Roman" w:hAnsi="Academy Tajik" w:cs="Academy Tajik"/>
          <w:sz w:val="24"/>
          <w:szCs w:val="24"/>
          <w:lang w:eastAsia="ru-RU"/>
        </w:rPr>
        <w:t>расширение сети дошкольных образовательных учреждений и коренное улучшение условий в данных учреждениях для всестороннего интеллектуального, эстетического и физического развития детей, обеспечение доступности и значительного повышения охвата детей дошкольным образованием, повышение уровня квалификации педагогов и специалистов</w:t>
      </w:r>
      <w:r w:rsidRPr="00475DD0">
        <w:rPr>
          <w:rFonts w:ascii="Times New Roman" w:eastAsia="Times New Roman" w:hAnsi="Times New Roman" w:cs="Academy Tajik"/>
          <w:sz w:val="24"/>
          <w:szCs w:val="24"/>
          <w:lang w:val="uz-Cyrl-UZ" w:eastAsia="ru-RU"/>
        </w:rPr>
        <w:t>”</w:t>
      </w:r>
      <w:r w:rsidRPr="00475DD0">
        <w:rPr>
          <w:rFonts w:ascii="Times New Roman" w:eastAsia="Times New Roman" w:hAnsi="Times New Roman" w:cs="Academy Tajik"/>
          <w:sz w:val="24"/>
          <w:szCs w:val="24"/>
          <w:bdr w:val="none" w:sz="0" w:space="0" w:color="auto" w:frame="1"/>
          <w:lang w:val="uz-Cyrl-UZ" w:eastAsia="ru-RU"/>
        </w:rPr>
        <w:t xml:space="preserve"> (1</w:t>
      </w:r>
      <w:r w:rsidRPr="00475DD0">
        <w:rPr>
          <w:rFonts w:ascii="Times New Roman" w:eastAsia="Times New Roman" w:hAnsi="Times New Roman" w:cs="Academy Tajik"/>
          <w:sz w:val="24"/>
          <w:szCs w:val="24"/>
          <w:bdr w:val="none" w:sz="0" w:space="0" w:color="auto" w:frame="1"/>
          <w:lang w:eastAsia="ru-RU"/>
        </w:rPr>
        <w:t>)</w:t>
      </w:r>
      <w:r w:rsidRPr="00475DD0">
        <w:rPr>
          <w:rFonts w:ascii="Times New Roman" w:eastAsia="Times New Roman" w:hAnsi="Times New Roman" w:cs="Academy Tajik"/>
          <w:sz w:val="24"/>
          <w:szCs w:val="24"/>
          <w:bdr w:val="none" w:sz="0" w:space="0" w:color="auto" w:frame="1"/>
          <w:lang w:val="uz-Cyrl-UZ" w:eastAsia="ru-RU"/>
        </w:rPr>
        <w:t>,</w:t>
      </w:r>
      <w:r w:rsidRPr="00475DD0">
        <w:rPr>
          <w:rFonts w:ascii="Times New Roman" w:eastAsia="Times New Roman" w:hAnsi="Times New Roman" w:cs="Academy Tajik"/>
          <w:noProof/>
          <w:spacing w:val="-4"/>
          <w:kern w:val="28"/>
          <w:sz w:val="24"/>
          <w:szCs w:val="24"/>
          <w:lang w:val="uz-Cyrl-UZ" w:eastAsia="ru-RU"/>
        </w:rPr>
        <w:t xml:space="preserve"> </w:t>
      </w:r>
      <w:r w:rsidRPr="00475DD0">
        <w:rPr>
          <w:rFonts w:ascii="Times New Roman" w:eastAsia="Times New Roman" w:hAnsi="Times New Roman" w:cs="Academy Tajik"/>
          <w:sz w:val="24"/>
          <w:szCs w:val="24"/>
          <w:lang w:val="uz-Cyrl-UZ" w:eastAsia="ru-RU"/>
        </w:rPr>
        <w:t>в данном направлении Президент Республики Узбекистан поставил задачу разработать отдельную программу развития дошкольного образования, совершенствовать инфраструктуру данной системы, и особое внимание уделяется развитию научно-методического обеспечения.</w:t>
      </w:r>
    </w:p>
    <w:p w:rsidR="007D50E9" w:rsidRPr="00475DD0" w:rsidRDefault="007D50E9" w:rsidP="007D50E9">
      <w:pPr>
        <w:tabs>
          <w:tab w:val="left" w:pos="1134"/>
        </w:tabs>
        <w:spacing w:after="240"/>
        <w:contextualSpacing/>
        <w:jc w:val="both"/>
        <w:rPr>
          <w:rFonts w:ascii="Times New Roman" w:eastAsia="Times New Roman" w:hAnsi="Times New Roman" w:cs="Academy Tajik"/>
          <w:sz w:val="24"/>
          <w:szCs w:val="24"/>
          <w:lang w:val="uz-Cyrl-UZ" w:eastAsia="ru-RU"/>
        </w:rPr>
      </w:pPr>
    </w:p>
    <w:p w:rsidR="007D50E9" w:rsidRPr="00475DD0" w:rsidRDefault="007D50E9" w:rsidP="007D50E9">
      <w:pPr>
        <w:tabs>
          <w:tab w:val="left" w:pos="1134"/>
        </w:tabs>
        <w:spacing w:after="240"/>
        <w:contextualSpacing/>
        <w:jc w:val="both"/>
        <w:rPr>
          <w:rFonts w:ascii="Times New Roman" w:eastAsia="Times New Roman" w:hAnsi="Times New Roman" w:cs="Academy Tajik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Academy Tajik"/>
          <w:sz w:val="24"/>
          <w:szCs w:val="24"/>
          <w:lang w:val="uz-Cyrl-UZ" w:eastAsia="ru-RU"/>
        </w:rPr>
        <w:t xml:space="preserve">Результаты исследования показывают, что у дошкольников отзывчивость формирутся не только в обучении, на занятиях, но и в повседневной жизни - в ежедневном общении взрослыми и со своими сверстниками. Посредством занятий в дошкольном образовательном учреждении воспитанники могут отличать сказку от поэзии, поэзии от загадок, пословицы от скороговорок и т.д. </w:t>
      </w:r>
      <w:r w:rsidRPr="00475DD0">
        <w:rPr>
          <w:rFonts w:ascii="Times New Roman" w:eastAsia="Times New Roman" w:hAnsi="Times New Roman" w:cs="Academy Tajik"/>
          <w:noProof/>
          <w:sz w:val="24"/>
          <w:szCs w:val="24"/>
          <w:lang w:val="uz-Cyrl-UZ" w:eastAsia="ru-RU"/>
        </w:rPr>
        <w:t>В этом способствуют некоторые из ключевых особенностей каждого жанра.</w:t>
      </w:r>
      <w:r w:rsidRPr="00475DD0">
        <w:rPr>
          <w:rFonts w:ascii="Academy Tajik" w:eastAsia="Times New Roman" w:hAnsi="Academy Tajik" w:cs="Academy Tajik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Academy Tajik"/>
          <w:noProof/>
          <w:sz w:val="24"/>
          <w:szCs w:val="24"/>
          <w:lang w:val="uz-Cyrl-UZ" w:eastAsia="ru-RU"/>
        </w:rPr>
        <w:t>В частности, начало сказок с "жили-были..", чтение стихов на изусть, использование в загадках  некоторой загадочности, использование в пословице совета, употребление шуток в сатирах посредством образа “Афанди” осознаются детьми и тем самым они легко могут различить образцы этих жанров.</w:t>
      </w:r>
    </w:p>
    <w:p w:rsidR="007D50E9" w:rsidRPr="00475DD0" w:rsidRDefault="007D50E9" w:rsidP="007D50E9">
      <w:pPr>
        <w:tabs>
          <w:tab w:val="left" w:pos="1134"/>
        </w:tabs>
        <w:spacing w:after="240"/>
        <w:contextualSpacing/>
        <w:jc w:val="both"/>
        <w:rPr>
          <w:rFonts w:ascii="Times New Roman" w:eastAsia="Times New Roman" w:hAnsi="Times New Roman" w:cs="Academy Tajik"/>
          <w:noProof/>
          <w:sz w:val="24"/>
          <w:szCs w:val="24"/>
          <w:lang w:val="uz-Cyrl-UZ" w:eastAsia="ru-RU"/>
        </w:rPr>
      </w:pPr>
    </w:p>
    <w:p w:rsidR="007D50E9" w:rsidRPr="00475DD0" w:rsidRDefault="007D50E9" w:rsidP="007D50E9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При формировании отзывчивости у детей особою важность имеет выбор и использование загадок, являющихся продуктом фольклора.</w:t>
      </w:r>
    </w:p>
    <w:p w:rsidR="007D50E9" w:rsidRPr="00475DD0" w:rsidRDefault="007D50E9" w:rsidP="007D50E9">
      <w:pPr>
        <w:spacing w:after="240"/>
        <w:contextualSpacing/>
        <w:jc w:val="both"/>
        <w:rPr>
          <w:rFonts w:ascii="Times New Roman" w:eastAsia="Times New Roman" w:hAnsi="Times New Roman" w:cs="Academy Tajik"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Academy Tajik"/>
          <w:noProof/>
          <w:sz w:val="24"/>
          <w:szCs w:val="24"/>
          <w:lang w:val="uz-Cyrl-UZ" w:eastAsia="ru-RU"/>
        </w:rPr>
        <w:t>Отзывчивость (по арабски эрудированный; самовладеющий при беседе, разговоре)</w:t>
      </w:r>
      <w:r w:rsidRPr="00475DD0">
        <w:rPr>
          <w:rFonts w:ascii="Times New Roman" w:eastAsia="Times New Roman" w:hAnsi="Times New Roman" w:cs="Academy Tajik"/>
          <w:sz w:val="24"/>
          <w:szCs w:val="24"/>
          <w:lang w:val="uz-Cyrl-UZ" w:eastAsia="ru-RU"/>
        </w:rPr>
        <w:t xml:space="preserve"> (2</w:t>
      </w:r>
      <w:r w:rsidRPr="00475DD0">
        <w:rPr>
          <w:rFonts w:ascii="Times New Roman" w:eastAsia="Times New Roman" w:hAnsi="Times New Roman" w:cs="Academy Tajik"/>
          <w:sz w:val="24"/>
          <w:szCs w:val="24"/>
          <w:lang w:eastAsia="ru-RU"/>
        </w:rPr>
        <w:t>,</w:t>
      </w:r>
      <w:r w:rsidRPr="00475DD0">
        <w:rPr>
          <w:rFonts w:ascii="Times New Roman" w:eastAsia="Times New Roman" w:hAnsi="Times New Roman" w:cs="Academy Tajik"/>
          <w:sz w:val="24"/>
          <w:szCs w:val="24"/>
          <w:lang w:val="uz-Cyrl-UZ" w:eastAsia="ru-RU"/>
        </w:rPr>
        <w:t xml:space="preserve"> p. 545) – способность адекватно и оперативно отвечать на вопросы, реплики и т.п.; поведение, общение свойсвенные личности оперативно отвечающего своими действиями на требование жизни, современности.</w:t>
      </w:r>
    </w:p>
    <w:p w:rsidR="007D50E9" w:rsidRPr="00475DD0" w:rsidRDefault="007D50E9" w:rsidP="007D50E9">
      <w:pPr>
        <w:spacing w:after="240"/>
        <w:contextualSpacing/>
        <w:jc w:val="both"/>
        <w:rPr>
          <w:rFonts w:ascii="Times New Roman" w:eastAsia="Times New Roman" w:hAnsi="Times New Roman" w:cs="Academy Tajik"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Academy Tajik"/>
          <w:sz w:val="24"/>
          <w:szCs w:val="24"/>
          <w:lang w:val="uz-Cyrl-UZ" w:eastAsia="ru-RU"/>
        </w:rPr>
        <w:t>Формирование отзывчивости у дошкольников</w:t>
      </w:r>
      <w:r w:rsidRPr="00475DD0">
        <w:rPr>
          <w:rFonts w:ascii="Academy Tajik" w:eastAsia="Times New Roman" w:hAnsi="Academy Tajik" w:cs="Academy Tajik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Academy Tajik"/>
          <w:sz w:val="24"/>
          <w:szCs w:val="24"/>
          <w:lang w:val="uz-Cyrl-UZ" w:eastAsia="ru-RU"/>
        </w:rPr>
        <w:t>тесно связано с умением эффективного  использования узбекских народных загадок. Так как посреством фольклорных загадок ребенок с одной стороны, обладает жизненными знаниями, с другой стороны учится отзывчивости, обогащается его речь.</w:t>
      </w:r>
    </w:p>
    <w:p w:rsidR="007D50E9" w:rsidRPr="00475DD0" w:rsidRDefault="007D50E9" w:rsidP="007D50E9">
      <w:pPr>
        <w:spacing w:after="240"/>
        <w:contextualSpacing/>
        <w:jc w:val="both"/>
        <w:rPr>
          <w:rFonts w:ascii="Times New Roman" w:eastAsia="Times New Roman" w:hAnsi="Times New Roman" w:cs="Academy Tajik"/>
          <w:noProof/>
          <w:sz w:val="24"/>
          <w:szCs w:val="24"/>
          <w:lang w:val="uz-Cyrl-UZ" w:eastAsia="ru-RU"/>
        </w:rPr>
      </w:pPr>
    </w:p>
    <w:p w:rsidR="007D50E9" w:rsidRPr="00475DD0" w:rsidRDefault="007D50E9" w:rsidP="007D50E9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Academy Tajik"/>
          <w:sz w:val="24"/>
          <w:szCs w:val="24"/>
          <w:lang w:val="uz-Cyrl-UZ" w:eastAsia="ru-RU"/>
        </w:rPr>
        <w:lastRenderedPageBreak/>
        <w:t>Загадки способствуют воспитанию речи, культуры звукопроизношения детей, учат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 xml:space="preserve"> их общению и развивают их мышление.</w:t>
      </w:r>
      <w:r w:rsidRPr="00475DD0">
        <w:rPr>
          <w:rFonts w:ascii="Academy Tajik" w:eastAsia="Times New Roman" w:hAnsi="Academy Tajik" w:cs="Academy Tajik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Они помогают им ознакомиться с именами и составными частями прдметов, используемых в быте, и названиями их соответствующих действий.</w:t>
      </w:r>
      <w:r w:rsidRPr="00475DD0">
        <w:rPr>
          <w:rFonts w:ascii="Academy Tajik" w:eastAsia="Times New Roman" w:hAnsi="Academy Tajik" w:cs="Academy Tajik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Academy Tajik"/>
          <w:sz w:val="24"/>
          <w:szCs w:val="24"/>
          <w:lang w:val="uz-Cyrl-UZ" w:eastAsia="ru-RU"/>
        </w:rPr>
        <w:t xml:space="preserve">Загадки 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также играют важную роль в поощрении художественного творчества у детей.</w:t>
      </w:r>
    </w:p>
    <w:p w:rsidR="007D50E9" w:rsidRPr="00475DD0" w:rsidRDefault="007D50E9" w:rsidP="007D50E9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Посредством загадок дети узнают секреты художественного творчества.</w:t>
      </w:r>
      <w:r w:rsidRPr="00475DD0">
        <w:rPr>
          <w:rFonts w:ascii="Academy Tajik" w:eastAsia="Times New Roman" w:hAnsi="Academy Tajik" w:cs="Academy Tajik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Использование загадок, прежде всего, связано с восприятием, наблюдением, внимательностью, эрудированностью и независимостью ребенка.</w:t>
      </w:r>
      <w:r w:rsidRPr="00475DD0">
        <w:rPr>
          <w:rFonts w:ascii="Academy Tajik" w:eastAsia="Times New Roman" w:hAnsi="Academy Tajik" w:cs="Academy Tajik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Они играют особую роль в духовном развитии детей как познавательная, серъезная и веселая игра.</w:t>
      </w:r>
    </w:p>
    <w:p w:rsidR="007D50E9" w:rsidRPr="00475DD0" w:rsidRDefault="007D50E9" w:rsidP="007D50E9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В частности, загадки компактн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 xml:space="preserve"> по объему, богаты по содержанию, художественно гармоничны,  и они больше всего отражают темы о природе и ее явлениях, о животных и растениях, они могут быстро привлечь внимание детей, и также быстро запоминаются ими.</w:t>
      </w:r>
    </w:p>
    <w:p w:rsidR="007D50E9" w:rsidRPr="00475DD0" w:rsidRDefault="007D50E9" w:rsidP="007D50E9">
      <w:pPr>
        <w:spacing w:before="240"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 xml:space="preserve">Благодаря загадкам дети учатся наблюдать, сравнивать и 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обосновывать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 xml:space="preserve"> действия и события жизни. В результате они интеллектуально развивают  детей и увеличивают их независимость. Эксперты отмечают, что в древности загадки предназначались для обучения, а также для ознакомления с окружающими событиями молодое поколение со стороны опытными, пожилыми старейшинами племенни 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3,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p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. 21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. А молодое поколение постигало мир, обнаруживая скрытое в загадках.</w:t>
      </w:r>
      <w:r w:rsidRPr="00475DD0">
        <w:rPr>
          <w:rFonts w:ascii="Academy Tajik" w:eastAsia="Times New Roman" w:hAnsi="Academy Tajik" w:cs="Academy Tajik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Это, в свою очередь, требовало, чтобы ребенок был наблюдательным, умным, размышляюшим, имеющим острую память, богатую речь и глубокие знания.</w:t>
      </w:r>
      <w:r w:rsidRPr="00475DD0">
        <w:rPr>
          <w:rFonts w:ascii="Academy Tajik" w:eastAsia="Times New Roman" w:hAnsi="Academy Tajik" w:cs="Academy Tajik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Каждая загадка непременно имеет воспитательную и обучающую значимость.</w:t>
      </w:r>
    </w:p>
    <w:p w:rsidR="007D50E9" w:rsidRPr="00475DD0" w:rsidRDefault="007D50E9" w:rsidP="007D50E9">
      <w:pPr>
        <w:spacing w:after="240"/>
        <w:jc w:val="both"/>
        <w:rPr>
          <w:rFonts w:ascii="Times New Roman" w:eastAsia="Times New Roman" w:hAnsi="Times New Roman" w:cs="Academy Tajik"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 xml:space="preserve">При формировании отзывчивости у дошкольников подбор загадок как одного из образцов фольклора основывается на определенные принципы. </w:t>
      </w:r>
      <w:r w:rsidRPr="00475DD0">
        <w:rPr>
          <w:rFonts w:ascii="Times New Roman" w:eastAsia="Times New Roman" w:hAnsi="Times New Roman" w:cs="Academy Tajik"/>
          <w:sz w:val="24"/>
          <w:szCs w:val="24"/>
          <w:lang w:val="uz-Cyrl-UZ" w:eastAsia="ru-RU"/>
        </w:rPr>
        <w:t>Эти принципы могут включать в себя следующие.</w:t>
      </w:r>
    </w:p>
    <w:p w:rsidR="007D50E9" w:rsidRPr="00475DD0" w:rsidRDefault="007D50E9" w:rsidP="007D50E9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i/>
          <w:noProof/>
          <w:sz w:val="24"/>
          <w:szCs w:val="24"/>
          <w:lang w:val="uz-Cyrl-UZ" w:eastAsia="ru-RU"/>
        </w:rPr>
        <w:t>Доступность загадок для детей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. Доступность загадок для детей является важным принципом его выбора. Так как, ребенок не может найти ответ на загадку, если не знает, в чем суть, требование загадки, на что похоже вещь или событие. Данный принцип предполагает учет познавательных возможностей обучения детей и усложнения загадок с увеличением возможностей. Переход от легкого к сложному, от известного к неизвестьному, эффективное использование наглядности - это инструмент, обеспечивающий ясность, доступность загадок.</w:t>
      </w:r>
    </w:p>
    <w:p w:rsidR="007D50E9" w:rsidRPr="00475DD0" w:rsidRDefault="007D50E9" w:rsidP="007D50E9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i/>
          <w:noProof/>
          <w:sz w:val="24"/>
          <w:szCs w:val="24"/>
          <w:lang w:val="uz-Cyrl-UZ" w:eastAsia="ru-RU"/>
        </w:rPr>
        <w:t xml:space="preserve">Направленность загадок на развитие их основных </w:t>
      </w:r>
      <w:r w:rsidRPr="00475DD0">
        <w:rPr>
          <w:rFonts w:ascii="Academy Tajik" w:eastAsia="Times New Roman" w:hAnsi="Academy Tajik" w:cs="Academy Tajik"/>
          <w:i/>
          <w:noProof/>
          <w:sz w:val="24"/>
          <w:szCs w:val="24"/>
          <w:lang w:val="uz-Cyrl-UZ" w:eastAsia="ru-RU"/>
        </w:rPr>
        <w:t>компетенций</w:t>
      </w:r>
      <w:r w:rsidRPr="00475DD0">
        <w:rPr>
          <w:rFonts w:ascii="Times New Roman" w:eastAsia="Times New Roman" w:hAnsi="Times New Roman" w:cs="Times New Roman"/>
          <w:i/>
          <w:noProof/>
          <w:sz w:val="24"/>
          <w:szCs w:val="24"/>
          <w:lang w:val="uz-Cyrl-UZ" w:eastAsia="ru-RU"/>
        </w:rPr>
        <w:t xml:space="preserve"> и </w:t>
      </w:r>
      <w:r w:rsidRPr="00475DD0">
        <w:rPr>
          <w:rFonts w:ascii="Academy Tajik" w:eastAsia="Times New Roman" w:hAnsi="Academy Tajik" w:cs="Academy Tajik"/>
          <w:i/>
          <w:noProof/>
          <w:sz w:val="24"/>
          <w:szCs w:val="24"/>
          <w:lang w:val="uz-Cyrl-UZ" w:eastAsia="ru-RU"/>
        </w:rPr>
        <w:t>компетенций</w:t>
      </w:r>
      <w:r w:rsidRPr="00475DD0">
        <w:rPr>
          <w:rFonts w:ascii="Times New Roman" w:eastAsia="Times New Roman" w:hAnsi="Times New Roman" w:cs="Times New Roman"/>
          <w:i/>
          <w:noProof/>
          <w:sz w:val="24"/>
          <w:szCs w:val="24"/>
          <w:lang w:val="uz-Cyrl-UZ" w:eastAsia="ru-RU"/>
        </w:rPr>
        <w:t xml:space="preserve"> сфер развития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. Любая загадка требует от ребенка познания, самовоспитания своей интеллктуальной деятельности, наблюдения специфических свойств и особенностей предметов и событий в жизнедеятельности, определения его границ, связанных с человеческой жизнью и образом жизни, а также требует умения оценивать роль и место события в жизни. Это требует регулярного повышения внимания, наблюдательности и осведомленности детей об окружающей среде. Как и другие образцы фолькора загадки могут также развивать уникальное духовно-нравственное мировоззрение.</w:t>
      </w:r>
    </w:p>
    <w:p w:rsidR="007D50E9" w:rsidRPr="00475DD0" w:rsidRDefault="007D50E9" w:rsidP="007D50E9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i/>
          <w:noProof/>
          <w:sz w:val="24"/>
          <w:szCs w:val="24"/>
          <w:lang w:val="uz-Cyrl-UZ" w:eastAsia="ru-RU"/>
        </w:rPr>
        <w:lastRenderedPageBreak/>
        <w:t>Принцип наглядности загадок.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 xml:space="preserve"> Хотя в загадках признаки, формы, действие, состояние, функции объектов или событий даны скрытым способом, или сопоставляется с похожими явлениями, но у них присуствует яркое представление художественного образа предмета или явления воплощенная в эту загадку.</w:t>
      </w:r>
    </w:p>
    <w:p w:rsidR="007D50E9" w:rsidRPr="00475DD0" w:rsidRDefault="007D50E9" w:rsidP="007D50E9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i/>
          <w:noProof/>
          <w:sz w:val="24"/>
          <w:szCs w:val="24"/>
          <w:lang w:val="uz-Cyrl-UZ" w:eastAsia="ru-RU"/>
        </w:rPr>
        <w:t xml:space="preserve">Принцип связи загадок с темой занятия. 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Систематизация загадок по конкретной теме, системное изложение с целью обучения детей чему-нибудь способствует развитию мировозрения и знаний детей, и это облегчает восприятие и понимание содержания занятия.</w:t>
      </w:r>
    </w:p>
    <w:p w:rsidR="007D50E9" w:rsidRPr="00475DD0" w:rsidRDefault="007D50E9" w:rsidP="007D50E9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75DD0">
        <w:rPr>
          <w:rFonts w:ascii="Times New Roman" w:eastAsia="Times New Roman" w:hAnsi="Times New Roman" w:cs="Times New Roman"/>
          <w:i/>
          <w:noProof/>
          <w:sz w:val="24"/>
          <w:szCs w:val="24"/>
          <w:lang w:val="uz-Cyrl-UZ" w:eastAsia="ru-RU"/>
        </w:rPr>
        <w:t>Основанность загадок на реалн</w:t>
      </w:r>
      <w:r w:rsidRPr="00475DD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ые познавательные возможности и интересы детей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475DD0">
        <w:rPr>
          <w:rFonts w:ascii="Academy Tajik" w:eastAsia="Times New Roman" w:hAnsi="Academy Tajik" w:cs="Academy Tajik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Этот принцип в первую очередь связан с тем, что дети заранее обучены работать с загадками.</w:t>
      </w:r>
      <w:r w:rsidRPr="00475DD0">
        <w:rPr>
          <w:rFonts w:ascii="Academy Tajik" w:eastAsia="Times New Roman" w:hAnsi="Academy Tajik" w:cs="Academy Tajik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Если они обучены работать с простыми и удобными в использовании загадками начиная с младших групп дошкольного образовательного учреждения, далее им будет легче работать над ними.</w:t>
      </w:r>
      <w:r w:rsidRPr="00475DD0">
        <w:rPr>
          <w:rFonts w:ascii="Academy Tajik" w:eastAsia="Times New Roman" w:hAnsi="Academy Tajik" w:cs="Academy Tajik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Реальные познавательные возможности детей тесно связаны с их возрастными и личностными психическими особенностями. Несомненно, выбранные загадки должны соответствовать возрастным характеристикам детей и должны быть направлены на повышение их интереса.</w:t>
      </w:r>
    </w:p>
    <w:p w:rsidR="007D50E9" w:rsidRPr="00475DD0" w:rsidRDefault="007D50E9" w:rsidP="007D50E9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 xml:space="preserve"> В загадках, как правило, творчески представлены в выразительно скрытых формах предметы и явления, связанные с повседневной деятельностью детей, и органические и неорганические природные явления, знакомые детям, это требует от детей самостоятельного мышления, внимательности, эрудиции, бережного и внимательного отношения к окружающей среде и увеличивает их словарный запас.</w:t>
      </w:r>
      <w:r w:rsidRPr="00475DD0">
        <w:rPr>
          <w:rFonts w:ascii="Academy Tajik" w:eastAsia="Times New Roman" w:hAnsi="Academy Tajik" w:cs="Academy Tajik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В результате круг интересов детей более расширяется.</w:t>
      </w:r>
    </w:p>
    <w:p w:rsidR="007D50E9" w:rsidRPr="00475DD0" w:rsidRDefault="007D50E9" w:rsidP="007D50E9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Общеизвестно, что дети знакомы с образами или явлениями, которые скрыты практически во всех народных загадках. Так как, ребенок ясно видет и наблюдает за ними в течении всей жизни. Поэтому народные загадки хоть создаются с различными художественными образами, но всегда совместимы с реалными познавательн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ыми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 xml:space="preserve"> возможностями детей. Кроме того, ребенку дает бесконечный восторг и энтузиазм,</w:t>
      </w:r>
      <w:r w:rsidRPr="00475DD0">
        <w:rPr>
          <w:rFonts w:ascii="Academy Tajik" w:eastAsia="Times New Roman" w:hAnsi="Academy Tajik" w:cs="Academy Tajik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скрытая подача в загадках вещей и явлений знакомых и близких ему, повышает его интерес</w:t>
      </w:r>
    </w:p>
    <w:p w:rsidR="007D50E9" w:rsidRPr="00475DD0" w:rsidRDefault="007D50E9" w:rsidP="007D50E9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i/>
          <w:noProof/>
          <w:sz w:val="24"/>
          <w:szCs w:val="24"/>
          <w:lang w:val="uz-Cyrl-UZ" w:eastAsia="ru-RU"/>
        </w:rPr>
        <w:t>Принцип постепенного усложнения загадок.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 xml:space="preserve"> Имеет важное значение постепенное усложнение загадок при подаче их детям.</w:t>
      </w:r>
    </w:p>
    <w:p w:rsidR="007D50E9" w:rsidRPr="00475DD0" w:rsidRDefault="007D50E9" w:rsidP="007D50E9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i/>
          <w:noProof/>
          <w:sz w:val="24"/>
          <w:szCs w:val="24"/>
          <w:lang w:val="uz-Cyrl-UZ" w:eastAsia="ru-RU"/>
        </w:rPr>
        <w:t>Направленность загадок на повышение активности детей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.</w:t>
      </w:r>
      <w:r w:rsidRPr="00475DD0">
        <w:rPr>
          <w:rFonts w:ascii="Academy Tajik" w:eastAsia="Times New Roman" w:hAnsi="Academy Tajik" w:cs="Academy Tajik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Этот принцип, прежде всего, определяется пробуждением интереса к народным  загадкам. Так как в основе любой активности лежит интерес. Посредством интереса ребенок становиться активным. Стремление – это психическое состояние личности, он является ориентацией пути от неизвестного к известному. Дошкольники проявляют активность, только если подбираемые народные сказки пробуждают их интерес, у них формируется отзывчивость.</w:t>
      </w:r>
    </w:p>
    <w:p w:rsidR="007D50E9" w:rsidRPr="00475DD0" w:rsidRDefault="007D50E9" w:rsidP="007D50E9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lastRenderedPageBreak/>
        <w:t>Интерес связан с уровнем сложности выбираемых загадок,</w:t>
      </w:r>
      <w:r w:rsidRPr="00475DD0">
        <w:rPr>
          <w:rFonts w:ascii="Academy Tajik" w:eastAsia="Times New Roman" w:hAnsi="Academy Tajik" w:cs="Academy Tajik"/>
          <w:sz w:val="24"/>
          <w:szCs w:val="24"/>
          <w:lang w:eastAsia="ru-RU"/>
        </w:rPr>
        <w:t xml:space="preserve"> </w:t>
      </w:r>
      <w:r w:rsidRPr="00475DD0">
        <w:rPr>
          <w:rFonts w:ascii="Calibri" w:eastAsia="Times New Roman" w:hAnsi="Calibri" w:cs="Academy Tajik"/>
          <w:sz w:val="24"/>
          <w:szCs w:val="24"/>
          <w:lang w:eastAsia="ru-RU"/>
        </w:rPr>
        <w:t xml:space="preserve">с 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известностью или неизвестностью этого загадочного объекта.</w:t>
      </w:r>
    </w:p>
    <w:p w:rsidR="007D50E9" w:rsidRPr="00475DD0" w:rsidRDefault="007D50E9" w:rsidP="007D50E9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Также, среди дошкольников особое значение имеет работа над содержанием изучаемых загадок. Так как, посредством этого дети начинают осознавать сущность предметов и явлений в окружающем мире.</w:t>
      </w:r>
    </w:p>
    <w:p w:rsidR="007D50E9" w:rsidRPr="00475DD0" w:rsidRDefault="007D50E9" w:rsidP="007D50E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Загадки различаются по своему идеологическому содержанию.</w:t>
      </w:r>
      <w:r w:rsidRPr="00475DD0">
        <w:rPr>
          <w:rFonts w:ascii="Courier New" w:eastAsia="Times New Roman" w:hAnsi="Courier New" w:cs="Times New Roman"/>
          <w:sz w:val="24"/>
          <w:szCs w:val="24"/>
          <w:lang w:val="x-none"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Они могут широко использоваться для различных идеологических целей. Следовательно, загадки о животных можно использовать для информирования детей об их пользе, преданности человеку, образе жизни и так далее. Исходя из этого, при формировании отзывчивости у дошкольников посредством народных загадок предусматриваются следущие задачи:</w:t>
      </w:r>
    </w:p>
    <w:p w:rsidR="007D50E9" w:rsidRPr="00475DD0" w:rsidRDefault="007D50E9" w:rsidP="007D50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создание первичн</w:t>
      </w: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ых представлений у детей о окружающих их предметах посредством загадок;</w:t>
      </w:r>
    </w:p>
    <w:p w:rsidR="007D50E9" w:rsidRPr="00475DD0" w:rsidRDefault="007D50E9" w:rsidP="007D50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 xml:space="preserve"> формирование у дошкольников навыков наблюдения, развитие у детей способности наблюдать за различными явлениями, строго придерживаясь требованию перехода от знакомых предметов к незнакомым; </w:t>
      </w:r>
    </w:p>
    <w:p w:rsidR="007D50E9" w:rsidRPr="00475DD0" w:rsidRDefault="007D50E9" w:rsidP="007D50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обучение детей умению различать свойства предметов и явлений, сравнивая их;</w:t>
      </w:r>
    </w:p>
    <w:p w:rsidR="007D50E9" w:rsidRPr="00475DD0" w:rsidRDefault="007D50E9" w:rsidP="007D50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 xml:space="preserve">учить принимать соответствующие выводы, всесторонне изучая предметы и явления; </w:t>
      </w:r>
    </w:p>
    <w:p w:rsidR="007D50E9" w:rsidRPr="00475DD0" w:rsidRDefault="007D50E9" w:rsidP="007D50E9">
      <w:pPr>
        <w:numPr>
          <w:ilvl w:val="0"/>
          <w:numId w:val="1"/>
        </w:numPr>
        <w:tabs>
          <w:tab w:val="left" w:pos="426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 xml:space="preserve"> благодаря использованию народных загадок развитие у детей таких способностей, как находчивость, оперативное мышление, усидчивость, эрудиция и воспитание на основе этого у них отзывчивости; </w:t>
      </w:r>
    </w:p>
    <w:p w:rsidR="007D50E9" w:rsidRPr="00475DD0" w:rsidRDefault="007D50E9" w:rsidP="007D50E9">
      <w:pPr>
        <w:tabs>
          <w:tab w:val="left" w:pos="993"/>
        </w:tabs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Итак, загадки являются одними из самых удобных способов формирования отзывчивости у дошкольников, и с их помощью дети адекватно организуют свое общение, взаимоотношения с окружающей средой. И самой главное, посредством фольклора у детей формируется способность к отзывчивости.</w:t>
      </w:r>
    </w:p>
    <w:p w:rsidR="007D50E9" w:rsidRPr="00475DD0" w:rsidRDefault="007D50E9" w:rsidP="007D50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ru-RU"/>
        </w:rPr>
      </w:pPr>
      <w:r w:rsidRPr="00475DD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ru-RU"/>
        </w:rPr>
        <w:t>References:</w:t>
      </w:r>
    </w:p>
    <w:p w:rsidR="007D50E9" w:rsidRPr="0052450D" w:rsidRDefault="007D50E9" w:rsidP="007D50E9">
      <w:pPr>
        <w:pStyle w:val="Listenabsatz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</w:pPr>
      <w:r w:rsidRPr="0052450D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The Decree of the President of the Republic of Uzbekistan, February 7, 2017 "On the Strategy for the Further Development of the Republic of Uzbekistan" No. UP-4947: Collection of the legislation of the Republic of Uzbekistan, 2017, No. 6, Art.</w:t>
      </w:r>
    </w:p>
    <w:p w:rsidR="007D50E9" w:rsidRPr="0052450D" w:rsidRDefault="007D50E9" w:rsidP="007D50E9">
      <w:pPr>
        <w:pStyle w:val="Listenabsatz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</w:pPr>
      <w:r w:rsidRPr="0052450D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Explained dictionary of Uzbek language: 5 vol.: under A.Madvaliev's revision. Tashkent, 2008; 591.</w:t>
      </w:r>
    </w:p>
    <w:p w:rsidR="007D50E9" w:rsidRPr="0052450D" w:rsidRDefault="007D50E9" w:rsidP="007D50E9">
      <w:pPr>
        <w:pStyle w:val="Listenabsatz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</w:pPr>
      <w:r w:rsidRPr="0052450D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Musurmonova O, Baubekova G. Uzbek folk pedagogy. Tashkent, 2000; 320.</w:t>
      </w:r>
    </w:p>
    <w:p w:rsidR="00877F7D" w:rsidRDefault="00877F7D">
      <w:bookmarkStart w:id="1" w:name="_GoBack"/>
      <w:bookmarkEnd w:id="1"/>
    </w:p>
    <w:sectPr w:rsidR="00877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ademy Taji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470"/>
    <w:multiLevelType w:val="hybridMultilevel"/>
    <w:tmpl w:val="E3CE1204"/>
    <w:lvl w:ilvl="0" w:tplc="405EBDC8">
      <w:start w:val="6"/>
      <w:numFmt w:val="bullet"/>
      <w:lvlText w:val="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1A2AD4"/>
    <w:multiLevelType w:val="hybridMultilevel"/>
    <w:tmpl w:val="21FE8F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E9"/>
    <w:rsid w:val="007D50E9"/>
    <w:rsid w:val="00877F7D"/>
    <w:rsid w:val="00AE546D"/>
    <w:rsid w:val="00B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E87A2-B2F8-4F7A-94EB-A9BBDEA2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0E9"/>
    <w:pPr>
      <w:spacing w:after="200" w:line="276" w:lineRule="auto"/>
    </w:pPr>
    <w:rPr>
      <w:lang w:val="ru-RU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D5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D50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Listenabsatz">
    <w:name w:val="List Paragraph"/>
    <w:basedOn w:val="Standard"/>
    <w:uiPriority w:val="34"/>
    <w:qFormat/>
    <w:rsid w:val="007D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8695</Characters>
  <Application>Microsoft Office Word</Application>
  <DocSecurity>0</DocSecurity>
  <Lines>72</Lines>
  <Paragraphs>20</Paragraphs>
  <ScaleCrop>false</ScaleCrop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Moneth</dc:creator>
  <cp:keywords/>
  <dc:description/>
  <cp:lastModifiedBy>Marius Moneth</cp:lastModifiedBy>
  <cp:revision>1</cp:revision>
  <dcterms:created xsi:type="dcterms:W3CDTF">2019-03-06T20:51:00Z</dcterms:created>
  <dcterms:modified xsi:type="dcterms:W3CDTF">2019-03-06T20:51:00Z</dcterms:modified>
</cp:coreProperties>
</file>