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3C" w:rsidRPr="00475DD0" w:rsidRDefault="0046273C" w:rsidP="0046273C">
      <w:pPr>
        <w:spacing w:after="0" w:line="240" w:lineRule="auto"/>
        <w:jc w:val="right"/>
        <w:rPr>
          <w:rFonts w:ascii="Times New Roman" w:eastAsia="Times New Roman" w:hAnsi="Times New Roman" w:cs="Times New Roman"/>
          <w:b/>
          <w:i/>
          <w:sz w:val="24"/>
          <w:szCs w:val="28"/>
          <w:lang w:val="en-US" w:eastAsia="ru-RU"/>
        </w:rPr>
      </w:pPr>
      <w:r w:rsidRPr="00475DD0">
        <w:rPr>
          <w:rFonts w:ascii="Times New Roman" w:eastAsia="Times New Roman" w:hAnsi="Times New Roman" w:cs="Times New Roman"/>
          <w:b/>
          <w:i/>
          <w:sz w:val="24"/>
          <w:szCs w:val="28"/>
          <w:lang w:val="en-US" w:eastAsia="ru-RU"/>
        </w:rPr>
        <w:t>Sanobar T. Yusupova,</w:t>
      </w:r>
    </w:p>
    <w:p w:rsidR="0046273C" w:rsidRPr="00475DD0" w:rsidRDefault="0046273C" w:rsidP="0046273C">
      <w:pPr>
        <w:spacing w:after="0" w:line="240" w:lineRule="auto"/>
        <w:jc w:val="right"/>
        <w:rPr>
          <w:rFonts w:ascii="Times New Roman" w:eastAsia="Times New Roman" w:hAnsi="Times New Roman" w:cs="Times New Roman"/>
          <w:i/>
          <w:sz w:val="24"/>
          <w:szCs w:val="28"/>
          <w:lang w:val="en-US" w:eastAsia="ru-RU"/>
        </w:rPr>
      </w:pPr>
      <w:r w:rsidRPr="00475DD0">
        <w:rPr>
          <w:rFonts w:ascii="Times New Roman" w:eastAsia="Times New Roman" w:hAnsi="Times New Roman" w:cs="Times New Roman"/>
          <w:i/>
          <w:sz w:val="24"/>
          <w:szCs w:val="28"/>
          <w:lang w:val="en-US" w:eastAsia="ru-RU"/>
        </w:rPr>
        <w:t>Senior lecturer;</w:t>
      </w:r>
    </w:p>
    <w:p w:rsidR="0046273C" w:rsidRPr="00475DD0" w:rsidRDefault="0046273C" w:rsidP="0046273C">
      <w:pPr>
        <w:spacing w:after="0" w:line="240" w:lineRule="auto"/>
        <w:jc w:val="right"/>
        <w:rPr>
          <w:rFonts w:ascii="Times New Roman" w:eastAsia="Times New Roman" w:hAnsi="Times New Roman" w:cs="Times New Roman"/>
          <w:i/>
          <w:sz w:val="24"/>
          <w:szCs w:val="28"/>
          <w:lang w:val="en-US" w:eastAsia="ru-RU"/>
        </w:rPr>
      </w:pPr>
    </w:p>
    <w:p w:rsidR="0046273C" w:rsidRPr="00475DD0" w:rsidRDefault="0046273C" w:rsidP="0046273C">
      <w:pPr>
        <w:spacing w:after="0" w:line="240" w:lineRule="auto"/>
        <w:jc w:val="right"/>
        <w:rPr>
          <w:rFonts w:ascii="Times New Roman" w:eastAsia="Times New Roman" w:hAnsi="Times New Roman" w:cs="Times New Roman"/>
          <w:b/>
          <w:i/>
          <w:sz w:val="24"/>
          <w:szCs w:val="28"/>
          <w:lang w:val="en-US" w:eastAsia="ru-RU"/>
        </w:rPr>
      </w:pPr>
      <w:r w:rsidRPr="00475DD0">
        <w:rPr>
          <w:rFonts w:ascii="Times New Roman" w:eastAsia="Times New Roman" w:hAnsi="Times New Roman" w:cs="Times New Roman"/>
          <w:b/>
          <w:i/>
          <w:sz w:val="24"/>
          <w:szCs w:val="28"/>
          <w:lang w:val="en-US" w:eastAsia="ru-RU"/>
        </w:rPr>
        <w:t>Fayziddin R. Rahimov,</w:t>
      </w:r>
    </w:p>
    <w:p w:rsidR="0046273C" w:rsidRPr="00475DD0" w:rsidRDefault="0046273C" w:rsidP="0046273C">
      <w:pPr>
        <w:spacing w:after="0" w:line="240" w:lineRule="auto"/>
        <w:jc w:val="right"/>
        <w:rPr>
          <w:rFonts w:ascii="Times New Roman" w:eastAsia="Times New Roman" w:hAnsi="Times New Roman" w:cs="Times New Roman"/>
          <w:i/>
          <w:sz w:val="24"/>
          <w:szCs w:val="28"/>
          <w:lang w:val="en-US" w:eastAsia="ru-RU"/>
        </w:rPr>
      </w:pPr>
      <w:r w:rsidRPr="00475DD0">
        <w:rPr>
          <w:rFonts w:ascii="Times New Roman" w:eastAsia="Times New Roman" w:hAnsi="Times New Roman" w:cs="Times New Roman"/>
          <w:i/>
          <w:sz w:val="24"/>
          <w:szCs w:val="28"/>
          <w:lang w:val="en-US" w:eastAsia="ru-RU"/>
        </w:rPr>
        <w:t>Assistant;</w:t>
      </w:r>
    </w:p>
    <w:p w:rsidR="0046273C" w:rsidRPr="00475DD0" w:rsidRDefault="0046273C" w:rsidP="0046273C">
      <w:pPr>
        <w:spacing w:after="0" w:line="240" w:lineRule="auto"/>
        <w:jc w:val="right"/>
        <w:rPr>
          <w:rFonts w:ascii="Times New Roman" w:eastAsia="Times New Roman" w:hAnsi="Times New Roman" w:cs="Times New Roman"/>
          <w:i/>
          <w:sz w:val="24"/>
          <w:szCs w:val="28"/>
          <w:lang w:val="en-US" w:eastAsia="ru-RU"/>
        </w:rPr>
      </w:pPr>
    </w:p>
    <w:p w:rsidR="0046273C" w:rsidRPr="00475DD0" w:rsidRDefault="0046273C" w:rsidP="0046273C">
      <w:pPr>
        <w:spacing w:after="0" w:line="240" w:lineRule="auto"/>
        <w:jc w:val="right"/>
        <w:rPr>
          <w:rFonts w:ascii="Times New Roman" w:eastAsia="Times New Roman" w:hAnsi="Times New Roman" w:cs="Times New Roman"/>
          <w:b/>
          <w:i/>
          <w:sz w:val="24"/>
          <w:szCs w:val="28"/>
          <w:lang w:val="en-US" w:eastAsia="ru-RU"/>
        </w:rPr>
      </w:pPr>
      <w:r w:rsidRPr="00475DD0">
        <w:rPr>
          <w:rFonts w:ascii="Times New Roman" w:eastAsia="Times New Roman" w:hAnsi="Times New Roman" w:cs="Times New Roman"/>
          <w:b/>
          <w:i/>
          <w:sz w:val="24"/>
          <w:szCs w:val="28"/>
          <w:lang w:val="en-US" w:eastAsia="ru-RU"/>
        </w:rPr>
        <w:t>Dilfuza Kh. Nishanova,</w:t>
      </w:r>
    </w:p>
    <w:p w:rsidR="0046273C" w:rsidRPr="00475DD0" w:rsidRDefault="0046273C" w:rsidP="0046273C">
      <w:pPr>
        <w:spacing w:after="0" w:line="240" w:lineRule="auto"/>
        <w:jc w:val="right"/>
        <w:rPr>
          <w:rFonts w:ascii="Times New Roman" w:eastAsia="Times New Roman" w:hAnsi="Times New Roman" w:cs="Times New Roman"/>
          <w:i/>
          <w:sz w:val="24"/>
          <w:szCs w:val="28"/>
          <w:lang w:val="en-US" w:eastAsia="ru-RU"/>
        </w:rPr>
      </w:pPr>
      <w:r w:rsidRPr="00475DD0">
        <w:rPr>
          <w:rFonts w:ascii="Times New Roman" w:eastAsia="Times New Roman" w:hAnsi="Times New Roman" w:cs="Times New Roman"/>
          <w:i/>
          <w:sz w:val="24"/>
          <w:szCs w:val="28"/>
          <w:lang w:val="en-US" w:eastAsia="ru-RU"/>
        </w:rPr>
        <w:t>Assistant,</w:t>
      </w:r>
    </w:p>
    <w:p w:rsidR="0046273C" w:rsidRPr="00475DD0" w:rsidRDefault="0046273C" w:rsidP="0046273C">
      <w:pPr>
        <w:spacing w:after="0" w:line="240" w:lineRule="auto"/>
        <w:ind w:firstLine="567"/>
        <w:jc w:val="right"/>
        <w:rPr>
          <w:rFonts w:ascii="Times New Roman" w:eastAsia="Times New Roman" w:hAnsi="Times New Roman" w:cs="Times New Roman"/>
          <w:bCs/>
          <w:i/>
          <w:color w:val="000000"/>
          <w:sz w:val="24"/>
          <w:szCs w:val="28"/>
          <w:lang w:val="en-US" w:eastAsia="ru-RU"/>
        </w:rPr>
      </w:pPr>
      <w:r w:rsidRPr="00475DD0">
        <w:rPr>
          <w:rFonts w:ascii="Times New Roman" w:eastAsia="Times New Roman" w:hAnsi="Times New Roman" w:cs="Times New Roman"/>
          <w:bCs/>
          <w:i/>
          <w:color w:val="000000"/>
          <w:sz w:val="24"/>
          <w:szCs w:val="28"/>
          <w:lang w:val="en-US" w:eastAsia="ru-RU"/>
        </w:rPr>
        <w:t>Tashkent Institute of Textile and Light Industry</w:t>
      </w:r>
    </w:p>
    <w:p w:rsidR="0046273C" w:rsidRPr="00475DD0" w:rsidRDefault="0046273C" w:rsidP="0046273C">
      <w:pPr>
        <w:pStyle w:val="berschrift2"/>
        <w:rPr>
          <w:rFonts w:eastAsia="Times New Roman"/>
          <w:lang w:val="en-US" w:eastAsia="ru-RU"/>
        </w:rPr>
      </w:pPr>
      <w:bookmarkStart w:id="0" w:name="_Toc1945053"/>
      <w:r w:rsidRPr="00475DD0">
        <w:rPr>
          <w:rFonts w:eastAsia="Times New Roman"/>
          <w:lang w:val="en-US" w:eastAsia="ru-RU"/>
        </w:rPr>
        <w:t>Teaching English Intonation and Its Usage</w:t>
      </w:r>
      <w:bookmarkEnd w:id="0"/>
    </w:p>
    <w:p w:rsidR="0046273C" w:rsidRDefault="0046273C" w:rsidP="0046273C">
      <w:pPr>
        <w:spacing w:after="0" w:line="240" w:lineRule="auto"/>
        <w:jc w:val="both"/>
        <w:rPr>
          <w:rFonts w:ascii="Times New Roman" w:eastAsia="Times New Roman" w:hAnsi="Times New Roman" w:cs="Times New Roman"/>
          <w:b/>
          <w:i/>
          <w:sz w:val="24"/>
          <w:szCs w:val="28"/>
          <w:lang w:val="en-US" w:eastAsia="ru-RU"/>
        </w:rPr>
      </w:pPr>
    </w:p>
    <w:p w:rsidR="0046273C" w:rsidRPr="00475DD0" w:rsidRDefault="0046273C" w:rsidP="0046273C">
      <w:pPr>
        <w:spacing w:after="0" w:line="240" w:lineRule="auto"/>
        <w:jc w:val="both"/>
        <w:rPr>
          <w:rFonts w:ascii="Times New Roman" w:eastAsia="Times New Roman" w:hAnsi="Times New Roman" w:cs="Times New Roman"/>
          <w:i/>
          <w:sz w:val="24"/>
          <w:szCs w:val="28"/>
          <w:lang w:val="en-US" w:eastAsia="ru-RU"/>
        </w:rPr>
      </w:pPr>
      <w:r w:rsidRPr="00475DD0">
        <w:rPr>
          <w:rFonts w:ascii="Times New Roman" w:eastAsia="Times New Roman" w:hAnsi="Times New Roman" w:cs="Times New Roman"/>
          <w:b/>
          <w:i/>
          <w:sz w:val="24"/>
          <w:szCs w:val="28"/>
          <w:lang w:val="en-US" w:eastAsia="ru-RU"/>
        </w:rPr>
        <w:t>Key words:</w:t>
      </w:r>
      <w:r w:rsidRPr="00475DD0">
        <w:rPr>
          <w:rFonts w:ascii="Times New Roman" w:eastAsia="Times New Roman" w:hAnsi="Times New Roman" w:cs="Times New Roman"/>
          <w:i/>
          <w:sz w:val="24"/>
          <w:szCs w:val="28"/>
          <w:lang w:val="en-US" w:eastAsia="ru-RU"/>
        </w:rPr>
        <w:t xml:space="preserve"> intonation, words, linguistic, speech tone, voice, rhythm, pitch, context.</w:t>
      </w:r>
    </w:p>
    <w:p w:rsidR="0046273C" w:rsidRDefault="0046273C" w:rsidP="0046273C">
      <w:pPr>
        <w:spacing w:after="0" w:line="240" w:lineRule="auto"/>
        <w:jc w:val="both"/>
        <w:rPr>
          <w:rFonts w:ascii="Times New Roman" w:eastAsia="Times New Roman" w:hAnsi="Times New Roman" w:cs="Times New Roman"/>
          <w:b/>
          <w:i/>
          <w:sz w:val="24"/>
          <w:szCs w:val="28"/>
          <w:lang w:val="en-US" w:eastAsia="ru-RU"/>
        </w:rPr>
      </w:pPr>
    </w:p>
    <w:p w:rsidR="0046273C" w:rsidRPr="00475DD0" w:rsidRDefault="0046273C" w:rsidP="0046273C">
      <w:pPr>
        <w:spacing w:after="0" w:line="240" w:lineRule="auto"/>
        <w:jc w:val="both"/>
        <w:rPr>
          <w:rFonts w:ascii="Times New Roman" w:eastAsia="Times New Roman" w:hAnsi="Times New Roman" w:cs="Times New Roman"/>
          <w:i/>
          <w:sz w:val="24"/>
          <w:szCs w:val="28"/>
          <w:lang w:val="en-US" w:eastAsia="ru-RU"/>
        </w:rPr>
      </w:pPr>
      <w:r w:rsidRPr="00475DD0">
        <w:rPr>
          <w:rFonts w:ascii="Times New Roman" w:eastAsia="Times New Roman" w:hAnsi="Times New Roman" w:cs="Times New Roman"/>
          <w:b/>
          <w:i/>
          <w:sz w:val="24"/>
          <w:szCs w:val="28"/>
          <w:lang w:val="en-US" w:eastAsia="ru-RU"/>
        </w:rPr>
        <w:t>Annotation:</w:t>
      </w:r>
      <w:r w:rsidRPr="00475DD0">
        <w:rPr>
          <w:rFonts w:ascii="Times New Roman" w:eastAsia="Times New Roman" w:hAnsi="Times New Roman" w:cs="Times New Roman"/>
          <w:i/>
          <w:sz w:val="24"/>
          <w:szCs w:val="28"/>
          <w:lang w:val="en-US" w:eastAsia="ru-RU"/>
        </w:rPr>
        <w:t xml:space="preserve"> this article is devoted to teaching English intonation and its productive usage in speech. Some aspects of intoning are concerned, as speech tone, voice, pitch, etc.</w:t>
      </w:r>
    </w:p>
    <w:p w:rsidR="0046273C" w:rsidRPr="00475DD0" w:rsidRDefault="0046273C" w:rsidP="0046273C">
      <w:pPr>
        <w:spacing w:after="0" w:line="240" w:lineRule="auto"/>
        <w:jc w:val="both"/>
        <w:rPr>
          <w:rFonts w:ascii="Times New Roman" w:eastAsia="Times New Roman" w:hAnsi="Times New Roman" w:cs="Times New Roman"/>
          <w:i/>
          <w:sz w:val="24"/>
          <w:szCs w:val="28"/>
          <w:lang w:val="en-US" w:eastAsia="ru-RU"/>
        </w:rPr>
      </w:pP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English is a vehicle for international communication. In order to meet the demands of modern society, English teachers need to pay more attention to the development of learners’ competence and focus on a more effective and successful method. </w:t>
      </w:r>
      <w:proofErr w:type="gramStart"/>
      <w:r w:rsidRPr="00475DD0">
        <w:rPr>
          <w:rFonts w:ascii="Times New Roman" w:eastAsia="Times New Roman" w:hAnsi="Times New Roman" w:cs="Times New Roman"/>
          <w:color w:val="000000"/>
          <w:sz w:val="24"/>
          <w:szCs w:val="28"/>
          <w:lang w:val="en-US" w:eastAsia="ru-RU"/>
        </w:rPr>
        <w:t>However</w:t>
      </w:r>
      <w:proofErr w:type="gramEnd"/>
      <w:r w:rsidRPr="00475DD0">
        <w:rPr>
          <w:rFonts w:ascii="Times New Roman" w:eastAsia="Times New Roman" w:hAnsi="Times New Roman" w:cs="Times New Roman"/>
          <w:color w:val="000000"/>
          <w:sz w:val="24"/>
          <w:szCs w:val="28"/>
          <w:lang w:val="en-US" w:eastAsia="ru-RU"/>
        </w:rPr>
        <w:t xml:space="preserve"> traditional approaches to English language teaching still dominate our classrooms. Language teachers should not focus on reciting but should teach from their own understanding of language learning and help learners gain more competence with confidence in communication.</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Pronunciation stress rhythm and intonation are the main elements in the proper learning of a foreign language. These elements are necessary for the learners to be intelligible to others. Teaching of pronunciation is a serious and challenging task. The teacher has to take these aspects of language teaching very seriously.                                                                           </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Teaching of individual sounds is somewhat easy but teaching of intonation is difficult. The teacher has to make efforts to teach these elements. He should be very careful while teaching these elements. The present study emphasizes on the techniques of teaching intonation in detail.</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Intonation </w:t>
      </w:r>
      <w:proofErr w:type="gramStart"/>
      <w:r w:rsidRPr="00475DD0">
        <w:rPr>
          <w:rFonts w:ascii="Times New Roman" w:eastAsia="Times New Roman" w:hAnsi="Times New Roman" w:cs="Times New Roman"/>
          <w:color w:val="000000"/>
          <w:sz w:val="24"/>
          <w:szCs w:val="28"/>
          <w:lang w:val="en-US" w:eastAsia="ru-RU"/>
        </w:rPr>
        <w:t>can be taught</w:t>
      </w:r>
      <w:proofErr w:type="gramEnd"/>
      <w:r w:rsidRPr="00475DD0">
        <w:rPr>
          <w:rFonts w:ascii="Times New Roman" w:eastAsia="Times New Roman" w:hAnsi="Times New Roman" w:cs="Times New Roman"/>
          <w:color w:val="000000"/>
          <w:sz w:val="24"/>
          <w:szCs w:val="28"/>
          <w:lang w:val="en-US" w:eastAsia="ru-RU"/>
        </w:rPr>
        <w:t xml:space="preserve"> through imitation drills.  In these </w:t>
      </w:r>
      <w:proofErr w:type="gramStart"/>
      <w:r w:rsidRPr="00475DD0">
        <w:rPr>
          <w:rFonts w:ascii="Times New Roman" w:eastAsia="Times New Roman" w:hAnsi="Times New Roman" w:cs="Times New Roman"/>
          <w:color w:val="000000"/>
          <w:sz w:val="24"/>
          <w:szCs w:val="28"/>
          <w:lang w:val="en-US" w:eastAsia="ru-RU"/>
        </w:rPr>
        <w:t>drills</w:t>
      </w:r>
      <w:proofErr w:type="gramEnd"/>
      <w:r w:rsidRPr="00475DD0">
        <w:rPr>
          <w:rFonts w:ascii="Times New Roman" w:eastAsia="Times New Roman" w:hAnsi="Times New Roman" w:cs="Times New Roman"/>
          <w:color w:val="000000"/>
          <w:sz w:val="24"/>
          <w:szCs w:val="28"/>
          <w:lang w:val="en-US" w:eastAsia="ru-RU"/>
        </w:rPr>
        <w:t xml:space="preserve"> the stress and intonation patterns can be 'visualized' with the help of symbols. The rhythmic pattern of stressed and unstressed syllables </w:t>
      </w:r>
      <w:proofErr w:type="gramStart"/>
      <w:r w:rsidRPr="00475DD0">
        <w:rPr>
          <w:rFonts w:ascii="Times New Roman" w:eastAsia="Times New Roman" w:hAnsi="Times New Roman" w:cs="Times New Roman"/>
          <w:color w:val="000000"/>
          <w:sz w:val="24"/>
          <w:szCs w:val="28"/>
          <w:lang w:val="en-US" w:eastAsia="ru-RU"/>
        </w:rPr>
        <w:t>can be shown</w:t>
      </w:r>
      <w:proofErr w:type="gramEnd"/>
      <w:r w:rsidRPr="00475DD0">
        <w:rPr>
          <w:rFonts w:ascii="Times New Roman" w:eastAsia="Times New Roman" w:hAnsi="Times New Roman" w:cs="Times New Roman"/>
          <w:color w:val="000000"/>
          <w:sz w:val="24"/>
          <w:szCs w:val="28"/>
          <w:lang w:val="en-US" w:eastAsia="ru-RU"/>
        </w:rPr>
        <w:t xml:space="preserve"> by dots or squares of different sizes. Likewise, the intonation patterns can also be visually represented with </w:t>
      </w:r>
      <w:proofErr w:type="gramStart"/>
      <w:r w:rsidRPr="00475DD0">
        <w:rPr>
          <w:rFonts w:ascii="Times New Roman" w:eastAsia="Times New Roman" w:hAnsi="Times New Roman" w:cs="Times New Roman"/>
          <w:color w:val="000000"/>
          <w:sz w:val="24"/>
          <w:szCs w:val="28"/>
          <w:lang w:val="en-US" w:eastAsia="ru-RU"/>
        </w:rPr>
        <w:t>arrow-heads</w:t>
      </w:r>
      <w:proofErr w:type="gramEnd"/>
      <w:r w:rsidRPr="00475DD0">
        <w:rPr>
          <w:rFonts w:ascii="Times New Roman" w:eastAsia="Times New Roman" w:hAnsi="Times New Roman" w:cs="Times New Roman"/>
          <w:color w:val="000000"/>
          <w:sz w:val="24"/>
          <w:szCs w:val="28"/>
          <w:lang w:val="en-US" w:eastAsia="ru-RU"/>
        </w:rPr>
        <w:t xml:space="preserve"> indicating a rise or a fall (4).</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According to Adrian Doff (2) "Intonation is the 'music' of a language - the way the voice goes up and down as we speak. Intonation is very important in expressing meaning, and especially in showing our feelings (eg, surprise, anger, disbelief, gratitude). However, intonation patterns are quite </w:t>
      </w:r>
      <w:proofErr w:type="gramStart"/>
      <w:r w:rsidRPr="00475DD0">
        <w:rPr>
          <w:rFonts w:ascii="Times New Roman" w:eastAsia="Times New Roman" w:hAnsi="Times New Roman" w:cs="Times New Roman"/>
          <w:color w:val="000000"/>
          <w:sz w:val="24"/>
          <w:szCs w:val="28"/>
          <w:lang w:val="en-US" w:eastAsia="ru-RU"/>
        </w:rPr>
        <w:t>complex,</w:t>
      </w:r>
      <w:proofErr w:type="gramEnd"/>
      <w:r w:rsidRPr="00475DD0">
        <w:rPr>
          <w:rFonts w:ascii="Times New Roman" w:eastAsia="Times New Roman" w:hAnsi="Times New Roman" w:cs="Times New Roman"/>
          <w:color w:val="000000"/>
          <w:sz w:val="24"/>
          <w:szCs w:val="28"/>
          <w:lang w:val="en-US" w:eastAsia="ru-RU"/>
        </w:rPr>
        <w:t xml:space="preserve"> and it is better for students to acquire them naturally rather than try to learn them consciously".</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Repetition is the easiest way of practicing intonation. Students </w:t>
      </w:r>
      <w:proofErr w:type="gramStart"/>
      <w:r w:rsidRPr="00475DD0">
        <w:rPr>
          <w:rFonts w:ascii="Times New Roman" w:eastAsia="Times New Roman" w:hAnsi="Times New Roman" w:cs="Times New Roman"/>
          <w:color w:val="000000"/>
          <w:sz w:val="24"/>
          <w:szCs w:val="28"/>
          <w:lang w:val="en-US" w:eastAsia="ru-RU"/>
        </w:rPr>
        <w:t>should be provided</w:t>
      </w:r>
      <w:proofErr w:type="gramEnd"/>
      <w:r w:rsidRPr="00475DD0">
        <w:rPr>
          <w:rFonts w:ascii="Times New Roman" w:eastAsia="Times New Roman" w:hAnsi="Times New Roman" w:cs="Times New Roman"/>
          <w:color w:val="000000"/>
          <w:sz w:val="24"/>
          <w:szCs w:val="28"/>
          <w:lang w:val="en-US" w:eastAsia="ru-RU"/>
        </w:rPr>
        <w:t xml:space="preserve"> sufficient practice in repetition of words, sentences or phrases. Intonation and pitch of the voice </w:t>
      </w:r>
      <w:proofErr w:type="gramStart"/>
      <w:r w:rsidRPr="00475DD0">
        <w:rPr>
          <w:rFonts w:ascii="Times New Roman" w:eastAsia="Times New Roman" w:hAnsi="Times New Roman" w:cs="Times New Roman"/>
          <w:color w:val="000000"/>
          <w:sz w:val="24"/>
          <w:szCs w:val="28"/>
          <w:lang w:val="en-US" w:eastAsia="ru-RU"/>
        </w:rPr>
        <w:t>can be shown</w:t>
      </w:r>
      <w:proofErr w:type="gramEnd"/>
      <w:r w:rsidRPr="00475DD0">
        <w:rPr>
          <w:rFonts w:ascii="Times New Roman" w:eastAsia="Times New Roman" w:hAnsi="Times New Roman" w:cs="Times New Roman"/>
          <w:color w:val="000000"/>
          <w:sz w:val="24"/>
          <w:szCs w:val="28"/>
          <w:lang w:val="en-US" w:eastAsia="ru-RU"/>
        </w:rPr>
        <w:t xml:space="preserve"> in the same way as the stress is shown earlier. Teachers should read simple, interesting </w:t>
      </w:r>
      <w:r w:rsidRPr="00475DD0">
        <w:rPr>
          <w:rFonts w:ascii="Times New Roman" w:eastAsia="Times New Roman" w:hAnsi="Times New Roman" w:cs="Times New Roman"/>
          <w:color w:val="000000"/>
          <w:sz w:val="24"/>
          <w:szCs w:val="28"/>
          <w:lang w:val="en-US" w:eastAsia="ru-RU"/>
        </w:rPr>
        <w:lastRenderedPageBreak/>
        <w:t xml:space="preserve">and short passages from plays, novels, etc and ask learners to locate the correct places of tonic syllables. Following </w:t>
      </w:r>
      <w:proofErr w:type="gramStart"/>
      <w:r w:rsidRPr="00475DD0">
        <w:rPr>
          <w:rFonts w:ascii="Times New Roman" w:eastAsia="Times New Roman" w:hAnsi="Times New Roman" w:cs="Times New Roman"/>
          <w:color w:val="000000"/>
          <w:sz w:val="24"/>
          <w:szCs w:val="28"/>
          <w:lang w:val="en-US" w:eastAsia="ru-RU"/>
        </w:rPr>
        <w:t>techniquescan</w:t>
      </w:r>
      <w:proofErr w:type="gramEnd"/>
      <w:r w:rsidRPr="00475DD0">
        <w:rPr>
          <w:rFonts w:ascii="Times New Roman" w:eastAsia="Times New Roman" w:hAnsi="Times New Roman" w:cs="Times New Roman"/>
          <w:color w:val="000000"/>
          <w:sz w:val="24"/>
          <w:szCs w:val="28"/>
          <w:lang w:val="en-US" w:eastAsia="ru-RU"/>
        </w:rPr>
        <w:t xml:space="preserve"> be used for an effective teaching of intonation patterns:</w:t>
      </w:r>
    </w:p>
    <w:p w:rsidR="0046273C" w:rsidRPr="00475DD0" w:rsidRDefault="0046273C" w:rsidP="0046273C">
      <w:pPr>
        <w:spacing w:after="0"/>
        <w:jc w:val="both"/>
        <w:textAlignment w:val="baseline"/>
        <w:rPr>
          <w:rFonts w:ascii="Times New Roman" w:eastAsia="Times New Roman" w:hAnsi="Times New Roman" w:cs="Times New Roman"/>
          <w:b/>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(1)</w:t>
      </w:r>
      <w:r w:rsidRPr="00475DD0">
        <w:rPr>
          <w:rFonts w:ascii="Times New Roman" w:eastAsia="Times New Roman" w:hAnsi="Times New Roman" w:cs="Times New Roman"/>
          <w:b/>
          <w:color w:val="000000"/>
          <w:sz w:val="24"/>
          <w:szCs w:val="28"/>
          <w:lang w:val="en-US" w:eastAsia="ru-RU"/>
        </w:rPr>
        <w:tab/>
        <w:t>Exaggerations:</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When teachers exaggerate the main features (e.g. a falling tone in some </w:t>
      </w:r>
      <w:proofErr w:type="gramStart"/>
      <w:r w:rsidRPr="00475DD0">
        <w:rPr>
          <w:rFonts w:ascii="Times New Roman" w:eastAsia="Times New Roman" w:hAnsi="Times New Roman" w:cs="Times New Roman"/>
          <w:color w:val="000000"/>
          <w:sz w:val="24"/>
          <w:szCs w:val="28"/>
          <w:lang w:val="en-US" w:eastAsia="ru-RU"/>
        </w:rPr>
        <w:t>questions)</w:t>
      </w:r>
      <w:proofErr w:type="gramEnd"/>
      <w:r w:rsidRPr="00475DD0">
        <w:rPr>
          <w:rFonts w:ascii="Times New Roman" w:eastAsia="Times New Roman" w:hAnsi="Times New Roman" w:cs="Times New Roman"/>
          <w:color w:val="000000"/>
          <w:sz w:val="24"/>
          <w:szCs w:val="28"/>
          <w:lang w:val="en-US" w:eastAsia="ru-RU"/>
        </w:rPr>
        <w:t xml:space="preserve"> the pattern is more fascinating and memorable for learners when they try and imitate it.</w:t>
      </w:r>
    </w:p>
    <w:p w:rsidR="0046273C" w:rsidRPr="00475DD0" w:rsidRDefault="0046273C" w:rsidP="0046273C">
      <w:pPr>
        <w:spacing w:after="0"/>
        <w:jc w:val="both"/>
        <w:textAlignment w:val="baseline"/>
        <w:rPr>
          <w:rFonts w:ascii="Times New Roman" w:eastAsia="Times New Roman" w:hAnsi="Times New Roman" w:cs="Times New Roman"/>
          <w:b/>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(2)</w:t>
      </w:r>
      <w:r w:rsidRPr="00475DD0">
        <w:rPr>
          <w:rFonts w:ascii="Times New Roman" w:eastAsia="Times New Roman" w:hAnsi="Times New Roman" w:cs="Times New Roman"/>
          <w:b/>
          <w:color w:val="000000"/>
          <w:sz w:val="24"/>
          <w:szCs w:val="28"/>
          <w:lang w:val="en-US" w:eastAsia="ru-RU"/>
        </w:rPr>
        <w:tab/>
        <w:t>Gestures:</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Intonation </w:t>
      </w:r>
      <w:proofErr w:type="gramStart"/>
      <w:r w:rsidRPr="00475DD0">
        <w:rPr>
          <w:rFonts w:ascii="Times New Roman" w:eastAsia="Times New Roman" w:hAnsi="Times New Roman" w:cs="Times New Roman"/>
          <w:color w:val="000000"/>
          <w:sz w:val="24"/>
          <w:szCs w:val="28"/>
          <w:lang w:val="en-US" w:eastAsia="ru-RU"/>
        </w:rPr>
        <w:t>can be shown</w:t>
      </w:r>
      <w:proofErr w:type="gramEnd"/>
      <w:r w:rsidRPr="00475DD0">
        <w:rPr>
          <w:rFonts w:ascii="Times New Roman" w:eastAsia="Times New Roman" w:hAnsi="Times New Roman" w:cs="Times New Roman"/>
          <w:color w:val="000000"/>
          <w:sz w:val="24"/>
          <w:szCs w:val="28"/>
          <w:lang w:val="en-US" w:eastAsia="ru-RU"/>
        </w:rPr>
        <w:t xml:space="preserve"> by making certain gestures e.g. clear sweep of the hand either up or down can indicate the general direction of the voice. Teachers can use their hand movement to show whether the voice starts on a high or </w:t>
      </w:r>
      <w:proofErr w:type="gramStart"/>
      <w:r w:rsidRPr="00475DD0">
        <w:rPr>
          <w:rFonts w:ascii="Times New Roman" w:eastAsia="Times New Roman" w:hAnsi="Times New Roman" w:cs="Times New Roman"/>
          <w:color w:val="000000"/>
          <w:sz w:val="24"/>
          <w:szCs w:val="28"/>
          <w:lang w:val="en-US" w:eastAsia="ru-RU"/>
        </w:rPr>
        <w:t>low level</w:t>
      </w:r>
      <w:proofErr w:type="gramEnd"/>
      <w:r w:rsidRPr="00475DD0">
        <w:rPr>
          <w:rFonts w:ascii="Times New Roman" w:eastAsia="Times New Roman" w:hAnsi="Times New Roman" w:cs="Times New Roman"/>
          <w:color w:val="000000"/>
          <w:sz w:val="24"/>
          <w:szCs w:val="28"/>
          <w:lang w:val="en-US" w:eastAsia="ru-RU"/>
        </w:rPr>
        <w:t xml:space="preserve"> pitch. </w:t>
      </w:r>
      <w:proofErr w:type="gramStart"/>
      <w:r w:rsidRPr="00475DD0">
        <w:rPr>
          <w:rFonts w:ascii="Times New Roman" w:eastAsia="Times New Roman" w:hAnsi="Times New Roman" w:cs="Times New Roman"/>
          <w:color w:val="000000"/>
          <w:sz w:val="24"/>
          <w:szCs w:val="28"/>
          <w:lang w:val="en-US" w:eastAsia="ru-RU"/>
        </w:rPr>
        <w:t>Hence</w:t>
      </w:r>
      <w:proofErr w:type="gramEnd"/>
      <w:r w:rsidRPr="00475DD0">
        <w:rPr>
          <w:rFonts w:ascii="Times New Roman" w:eastAsia="Times New Roman" w:hAnsi="Times New Roman" w:cs="Times New Roman"/>
          <w:color w:val="000000"/>
          <w:sz w:val="24"/>
          <w:szCs w:val="28"/>
          <w:lang w:val="en-US" w:eastAsia="ru-RU"/>
        </w:rPr>
        <w:t xml:space="preserve"> a falling tone or a rising tone can be clearly indicated through gestures. Gestures </w:t>
      </w:r>
      <w:proofErr w:type="gramStart"/>
      <w:r w:rsidRPr="00475DD0">
        <w:rPr>
          <w:rFonts w:ascii="Times New Roman" w:eastAsia="Times New Roman" w:hAnsi="Times New Roman" w:cs="Times New Roman"/>
          <w:color w:val="000000"/>
          <w:sz w:val="24"/>
          <w:szCs w:val="28"/>
          <w:lang w:val="en-US" w:eastAsia="ru-RU"/>
        </w:rPr>
        <w:t>can be used</w:t>
      </w:r>
      <w:proofErr w:type="gramEnd"/>
      <w:r w:rsidRPr="00475DD0">
        <w:rPr>
          <w:rFonts w:ascii="Times New Roman" w:eastAsia="Times New Roman" w:hAnsi="Times New Roman" w:cs="Times New Roman"/>
          <w:color w:val="000000"/>
          <w:sz w:val="24"/>
          <w:szCs w:val="28"/>
          <w:lang w:val="en-US" w:eastAsia="ru-RU"/>
        </w:rPr>
        <w:t xml:space="preserve"> effectively while conducting a choral structure drill for teaching rising, falling and falling-rising tones.</w:t>
      </w:r>
    </w:p>
    <w:p w:rsidR="0046273C" w:rsidRPr="00475DD0" w:rsidRDefault="0046273C" w:rsidP="0046273C">
      <w:pPr>
        <w:spacing w:after="0"/>
        <w:jc w:val="both"/>
        <w:textAlignment w:val="baseline"/>
        <w:rPr>
          <w:rFonts w:ascii="Times New Roman" w:eastAsia="Times New Roman" w:hAnsi="Times New Roman" w:cs="Times New Roman"/>
          <w:b/>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(3)  The Blackboard:</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(a) Intonation </w:t>
      </w:r>
      <w:proofErr w:type="gramStart"/>
      <w:r w:rsidRPr="00475DD0">
        <w:rPr>
          <w:rFonts w:ascii="Times New Roman" w:eastAsia="Times New Roman" w:hAnsi="Times New Roman" w:cs="Times New Roman"/>
          <w:color w:val="000000"/>
          <w:sz w:val="24"/>
          <w:szCs w:val="28"/>
          <w:lang w:val="en-US" w:eastAsia="ru-RU"/>
        </w:rPr>
        <w:t>can be taught</w:t>
      </w:r>
      <w:proofErr w:type="gramEnd"/>
      <w:r w:rsidRPr="00475DD0">
        <w:rPr>
          <w:rFonts w:ascii="Times New Roman" w:eastAsia="Times New Roman" w:hAnsi="Times New Roman" w:cs="Times New Roman"/>
          <w:color w:val="000000"/>
          <w:sz w:val="24"/>
          <w:szCs w:val="28"/>
          <w:lang w:val="en-US" w:eastAsia="ru-RU"/>
        </w:rPr>
        <w:t xml:space="preserve"> by drawing arrows on the blackboard, Examples:</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A.</w:t>
      </w:r>
      <w:r w:rsidRPr="00475DD0">
        <w:rPr>
          <w:rFonts w:ascii="Times New Roman" w:eastAsia="Times New Roman" w:hAnsi="Times New Roman" w:cs="Times New Roman"/>
          <w:color w:val="000000"/>
          <w:sz w:val="24"/>
          <w:szCs w:val="28"/>
          <w:lang w:val="en-US" w:eastAsia="ru-RU"/>
        </w:rPr>
        <w:tab/>
        <w:t>He is my brother. \ (Low fall)</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B.</w:t>
      </w:r>
      <w:r w:rsidRPr="00475DD0">
        <w:rPr>
          <w:rFonts w:ascii="Times New Roman" w:eastAsia="Times New Roman" w:hAnsi="Times New Roman" w:cs="Times New Roman"/>
          <w:color w:val="000000"/>
          <w:sz w:val="24"/>
          <w:szCs w:val="28"/>
          <w:lang w:val="en-US" w:eastAsia="ru-RU"/>
        </w:rPr>
        <w:tab/>
        <w:t xml:space="preserve">Is </w:t>
      </w:r>
      <w:proofErr w:type="gramStart"/>
      <w:r w:rsidRPr="00475DD0">
        <w:rPr>
          <w:rFonts w:ascii="Times New Roman" w:eastAsia="Times New Roman" w:hAnsi="Times New Roman" w:cs="Times New Roman"/>
          <w:color w:val="000000"/>
          <w:sz w:val="24"/>
          <w:szCs w:val="28"/>
          <w:lang w:val="en-US" w:eastAsia="ru-RU"/>
        </w:rPr>
        <w:t>he ?</w:t>
      </w:r>
      <w:proofErr w:type="gramEnd"/>
      <w:r w:rsidRPr="00475DD0">
        <w:rPr>
          <w:rFonts w:ascii="Times New Roman" w:eastAsia="Times New Roman" w:hAnsi="Times New Roman" w:cs="Times New Roman"/>
          <w:color w:val="000000"/>
          <w:sz w:val="24"/>
          <w:szCs w:val="28"/>
          <w:lang w:val="en-US" w:eastAsia="ru-RU"/>
        </w:rPr>
        <w:t xml:space="preserve"> / (High rise)</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A.</w:t>
      </w:r>
      <w:r w:rsidRPr="00475DD0">
        <w:rPr>
          <w:rFonts w:ascii="Times New Roman" w:eastAsia="Times New Roman" w:hAnsi="Times New Roman" w:cs="Times New Roman"/>
          <w:color w:val="000000"/>
          <w:sz w:val="24"/>
          <w:szCs w:val="28"/>
          <w:lang w:val="en-US" w:eastAsia="ru-RU"/>
        </w:rPr>
        <w:tab/>
        <w:t>She is my teacher. \ (Lowfall)</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(b)</w:t>
      </w:r>
      <w:r w:rsidRPr="00475DD0">
        <w:rPr>
          <w:rFonts w:ascii="Times New Roman" w:eastAsia="Times New Roman" w:hAnsi="Times New Roman" w:cs="Times New Roman"/>
          <w:color w:val="000000"/>
          <w:sz w:val="24"/>
          <w:szCs w:val="28"/>
          <w:lang w:val="en-US" w:eastAsia="ru-RU"/>
        </w:rPr>
        <w:tab/>
      </w:r>
      <w:proofErr w:type="gramStart"/>
      <w:r w:rsidRPr="00475DD0">
        <w:rPr>
          <w:rFonts w:ascii="Times New Roman" w:eastAsia="Times New Roman" w:hAnsi="Times New Roman" w:cs="Times New Roman"/>
          <w:color w:val="000000"/>
          <w:sz w:val="24"/>
          <w:szCs w:val="28"/>
          <w:lang w:val="en-US" w:eastAsia="ru-RU"/>
        </w:rPr>
        <w:t>using</w:t>
      </w:r>
      <w:proofErr w:type="gramEnd"/>
      <w:r w:rsidRPr="00475DD0">
        <w:rPr>
          <w:rFonts w:ascii="Times New Roman" w:eastAsia="Times New Roman" w:hAnsi="Times New Roman" w:cs="Times New Roman"/>
          <w:color w:val="000000"/>
          <w:sz w:val="24"/>
          <w:szCs w:val="28"/>
          <w:lang w:val="en-US" w:eastAsia="ru-RU"/>
        </w:rPr>
        <w:t xml:space="preserve"> italic letters or, capital letters, for stressed syllables. Examples:</w:t>
      </w:r>
    </w:p>
    <w:p w:rsidR="0046273C" w:rsidRPr="00475DD0" w:rsidRDefault="0046273C" w:rsidP="0046273C">
      <w:pPr>
        <w:spacing w:after="0"/>
        <w:jc w:val="center"/>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Good EVENing</w:t>
      </w:r>
    </w:p>
    <w:p w:rsidR="0046273C" w:rsidRPr="00475DD0" w:rsidRDefault="0046273C" w:rsidP="0046273C">
      <w:pPr>
        <w:spacing w:after="0"/>
        <w:jc w:val="center"/>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Good MORNing.</w:t>
      </w:r>
    </w:p>
    <w:p w:rsidR="0046273C" w:rsidRPr="00475DD0" w:rsidRDefault="0046273C" w:rsidP="0046273C">
      <w:pPr>
        <w:spacing w:after="0"/>
        <w:jc w:val="both"/>
        <w:textAlignment w:val="baseline"/>
        <w:rPr>
          <w:rFonts w:ascii="Times New Roman" w:eastAsia="Times New Roman" w:hAnsi="Times New Roman" w:cs="Times New Roman"/>
          <w:b/>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(4) Back-Chaining Technique:</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In most English sentences, the pitch movement at the end of the sentence is important for themeaning. Students frequently find it difficult to repeat long sentences after the teacher. In this </w:t>
      </w:r>
      <w:proofErr w:type="gramStart"/>
      <w:r w:rsidRPr="00475DD0">
        <w:rPr>
          <w:rFonts w:ascii="Times New Roman" w:eastAsia="Times New Roman" w:hAnsi="Times New Roman" w:cs="Times New Roman"/>
          <w:color w:val="000000"/>
          <w:sz w:val="24"/>
          <w:szCs w:val="28"/>
          <w:lang w:val="en-US" w:eastAsia="ru-RU"/>
        </w:rPr>
        <w:t>case</w:t>
      </w:r>
      <w:proofErr w:type="gramEnd"/>
      <w:r w:rsidRPr="00475DD0">
        <w:rPr>
          <w:rFonts w:ascii="Times New Roman" w:eastAsia="Times New Roman" w:hAnsi="Times New Roman" w:cs="Times New Roman"/>
          <w:color w:val="000000"/>
          <w:sz w:val="24"/>
          <w:szCs w:val="28"/>
          <w:lang w:val="en-US" w:eastAsia="ru-RU"/>
        </w:rPr>
        <w:t xml:space="preserve"> the teacher should break the sentence down into bits and build up towards the complete sentence. Because of the importance of the intonationof the end of the sentence in English, it is usually better to begin to break the sentence down from the end, rather than the beginning.</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This may be checked quickly by counting aloud from </w:t>
      </w:r>
      <w:proofErr w:type="gramStart"/>
      <w:r w:rsidRPr="00475DD0">
        <w:rPr>
          <w:rFonts w:ascii="Times New Roman" w:eastAsia="Times New Roman" w:hAnsi="Times New Roman" w:cs="Times New Roman"/>
          <w:color w:val="000000"/>
          <w:sz w:val="24"/>
          <w:szCs w:val="28"/>
          <w:lang w:val="en-US" w:eastAsia="ru-RU"/>
        </w:rPr>
        <w:t>1</w:t>
      </w:r>
      <w:proofErr w:type="gramEnd"/>
      <w:r w:rsidRPr="00475DD0">
        <w:rPr>
          <w:rFonts w:ascii="Times New Roman" w:eastAsia="Times New Roman" w:hAnsi="Times New Roman" w:cs="Times New Roman"/>
          <w:color w:val="000000"/>
          <w:sz w:val="24"/>
          <w:szCs w:val="28"/>
          <w:lang w:val="en-US" w:eastAsia="ru-RU"/>
        </w:rPr>
        <w:t xml:space="preserve"> to 6. It will be noted that the voice falls significantly on </w:t>
      </w:r>
      <w:proofErr w:type="gramStart"/>
      <w:r w:rsidRPr="00475DD0">
        <w:rPr>
          <w:rFonts w:ascii="Times New Roman" w:eastAsia="Times New Roman" w:hAnsi="Times New Roman" w:cs="Times New Roman"/>
          <w:color w:val="000000"/>
          <w:sz w:val="24"/>
          <w:szCs w:val="28"/>
          <w:lang w:val="en-US" w:eastAsia="ru-RU"/>
        </w:rPr>
        <w:t>6</w:t>
      </w:r>
      <w:proofErr w:type="gramEnd"/>
      <w:r w:rsidRPr="00475DD0">
        <w:rPr>
          <w:rFonts w:ascii="Times New Roman" w:eastAsia="Times New Roman" w:hAnsi="Times New Roman" w:cs="Times New Roman"/>
          <w:color w:val="000000"/>
          <w:sz w:val="24"/>
          <w:szCs w:val="28"/>
          <w:lang w:val="en-US" w:eastAsia="ru-RU"/>
        </w:rPr>
        <w:t>. If the following sequence, is repeated not as independent units, but as part of the full sequence: one, two, three, four, five, six,</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One, two</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One, two, three</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One, two, three, four</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One, two, three, four, five</w:t>
      </w:r>
    </w:p>
    <w:p w:rsidR="0046273C" w:rsidRPr="00475DD0" w:rsidRDefault="0046273C" w:rsidP="0046273C">
      <w:pPr>
        <w:spacing w:after="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One, two, three, four, five, six;</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proofErr w:type="gramStart"/>
      <w:r w:rsidRPr="00475DD0">
        <w:rPr>
          <w:rFonts w:ascii="Times New Roman" w:eastAsia="Times New Roman" w:hAnsi="Times New Roman" w:cs="Times New Roman"/>
          <w:color w:val="000000"/>
          <w:sz w:val="24"/>
          <w:szCs w:val="28"/>
          <w:lang w:val="en-US" w:eastAsia="ru-RU"/>
        </w:rPr>
        <w:t>it</w:t>
      </w:r>
      <w:proofErr w:type="gramEnd"/>
      <w:r w:rsidRPr="00475DD0">
        <w:rPr>
          <w:rFonts w:ascii="Times New Roman" w:eastAsia="Times New Roman" w:hAnsi="Times New Roman" w:cs="Times New Roman"/>
          <w:color w:val="000000"/>
          <w:sz w:val="24"/>
          <w:szCs w:val="28"/>
          <w:lang w:val="en-US" w:eastAsia="ru-RU"/>
        </w:rPr>
        <w:t xml:space="preserve"> will be noted that it is extremely difficult. Beginning at the end, however because the end remainsconsistent, the intermediate stages are relatively easy, and contribute towards the ability to produce a complete sequence.</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proofErr w:type="gramStart"/>
      <w:r w:rsidRPr="00475DD0">
        <w:rPr>
          <w:rFonts w:ascii="Times New Roman" w:eastAsia="Times New Roman" w:hAnsi="Times New Roman" w:cs="Times New Roman"/>
          <w:b/>
          <w:color w:val="000000"/>
          <w:sz w:val="24"/>
          <w:szCs w:val="28"/>
          <w:lang w:val="en-US" w:eastAsia="ru-RU"/>
        </w:rPr>
        <w:t>Imitating:</w:t>
      </w:r>
      <w:proofErr w:type="gramEnd"/>
      <w:r w:rsidRPr="00475DD0">
        <w:rPr>
          <w:rFonts w:ascii="Times New Roman" w:eastAsia="Times New Roman" w:hAnsi="Times New Roman" w:cs="Times New Roman"/>
          <w:b/>
          <w:color w:val="000000"/>
          <w:sz w:val="24"/>
          <w:szCs w:val="28"/>
          <w:lang w:val="en-US" w:eastAsia="ru-RU"/>
        </w:rPr>
        <w:t xml:space="preserve"> </w:t>
      </w:r>
      <w:r w:rsidRPr="00475DD0">
        <w:rPr>
          <w:rFonts w:ascii="Times New Roman" w:eastAsia="Times New Roman" w:hAnsi="Times New Roman" w:cs="Times New Roman"/>
          <w:color w:val="000000"/>
          <w:sz w:val="24"/>
          <w:szCs w:val="28"/>
          <w:lang w:val="en-US" w:eastAsia="ru-RU"/>
        </w:rPr>
        <w:t xml:space="preserve">for this kind of teaching way we choose a “video demonstration” technique as while watching some video learners can watch, listen and imitate to the intonation of the characters (3). </w:t>
      </w:r>
      <w:proofErr w:type="gramStart"/>
      <w:r w:rsidRPr="00475DD0">
        <w:rPr>
          <w:rFonts w:ascii="Times New Roman" w:eastAsia="Times New Roman" w:hAnsi="Times New Roman" w:cs="Times New Roman"/>
          <w:color w:val="000000"/>
          <w:sz w:val="24"/>
          <w:szCs w:val="28"/>
          <w:lang w:val="en-US" w:eastAsia="ru-RU"/>
        </w:rPr>
        <w:t>And</w:t>
      </w:r>
      <w:proofErr w:type="gramEnd"/>
      <w:r w:rsidRPr="00475DD0">
        <w:rPr>
          <w:rFonts w:ascii="Times New Roman" w:eastAsia="Times New Roman" w:hAnsi="Times New Roman" w:cs="Times New Roman"/>
          <w:color w:val="000000"/>
          <w:sz w:val="24"/>
          <w:szCs w:val="28"/>
          <w:lang w:val="en-US" w:eastAsia="ru-RU"/>
        </w:rPr>
        <w:t xml:space="preserve"> you can consider employing a variety of video resources (media) as teaching aids for developing language comprehension is more interesting than many educational situations at present. There are many characteristics of videos to </w:t>
      </w:r>
      <w:proofErr w:type="gramStart"/>
      <w:r w:rsidRPr="00475DD0">
        <w:rPr>
          <w:rFonts w:ascii="Times New Roman" w:eastAsia="Times New Roman" w:hAnsi="Times New Roman" w:cs="Times New Roman"/>
          <w:color w:val="000000"/>
          <w:sz w:val="24"/>
          <w:szCs w:val="28"/>
          <w:lang w:val="en-US" w:eastAsia="ru-RU"/>
        </w:rPr>
        <w:t>be used</w:t>
      </w:r>
      <w:proofErr w:type="gramEnd"/>
      <w:r w:rsidRPr="00475DD0">
        <w:rPr>
          <w:rFonts w:ascii="Times New Roman" w:eastAsia="Times New Roman" w:hAnsi="Times New Roman" w:cs="Times New Roman"/>
          <w:color w:val="000000"/>
          <w:sz w:val="24"/>
          <w:szCs w:val="28"/>
          <w:lang w:val="en-US" w:eastAsia="ru-RU"/>
        </w:rPr>
        <w:t xml:space="preserve"> not only in class, but also at their home to develop their communicative pronunciation skills (especially speaking) through listening to the native speakers.</w:t>
      </w:r>
    </w:p>
    <w:p w:rsidR="0046273C" w:rsidRPr="00475DD0" w:rsidRDefault="0046273C" w:rsidP="0046273C">
      <w:pPr>
        <w:spacing w:after="240"/>
        <w:textAlignment w:val="baseline"/>
        <w:rPr>
          <w:rFonts w:ascii="Times New Roman" w:eastAsia="Times New Roman" w:hAnsi="Times New Roman" w:cs="Times New Roman"/>
          <w:i/>
          <w:color w:val="000000"/>
          <w:sz w:val="24"/>
          <w:szCs w:val="28"/>
          <w:lang w:val="en-US" w:eastAsia="ru-RU"/>
        </w:rPr>
      </w:pPr>
      <w:r w:rsidRPr="00475DD0">
        <w:rPr>
          <w:rFonts w:ascii="Times New Roman" w:eastAsia="Times New Roman" w:hAnsi="Times New Roman" w:cs="Times New Roman"/>
          <w:i/>
          <w:color w:val="000000"/>
          <w:sz w:val="24"/>
          <w:szCs w:val="28"/>
          <w:lang w:val="en-US" w:eastAsia="ru-RU"/>
        </w:rPr>
        <w:lastRenderedPageBreak/>
        <w:t>Grammatical functions of intonation in teaching.</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Sentences of different grammatical types </w:t>
      </w:r>
      <w:proofErr w:type="gramStart"/>
      <w:r w:rsidRPr="00475DD0">
        <w:rPr>
          <w:rFonts w:ascii="Times New Roman" w:eastAsia="Times New Roman" w:hAnsi="Times New Roman" w:cs="Times New Roman"/>
          <w:color w:val="000000"/>
          <w:sz w:val="24"/>
          <w:szCs w:val="28"/>
          <w:lang w:val="en-US" w:eastAsia="ru-RU"/>
        </w:rPr>
        <w:t>are often used</w:t>
      </w:r>
      <w:proofErr w:type="gramEnd"/>
      <w:r w:rsidRPr="00475DD0">
        <w:rPr>
          <w:rFonts w:ascii="Times New Roman" w:eastAsia="Times New Roman" w:hAnsi="Times New Roman" w:cs="Times New Roman"/>
          <w:color w:val="000000"/>
          <w:sz w:val="24"/>
          <w:szCs w:val="28"/>
          <w:lang w:val="en-US" w:eastAsia="ru-RU"/>
        </w:rPr>
        <w:t xml:space="preserve"> with their own typical intonation patterns. Of course, these are not firm rules that are followed 100% of the time—there’s a lot of variation in the intonation patterns that speakers use in real life—but they are useful generalizations that help students speak with acceptable intonation patterns.</w:t>
      </w:r>
    </w:p>
    <w:p w:rsidR="0046273C" w:rsidRPr="00475DD0" w:rsidRDefault="0046273C" w:rsidP="0046273C">
      <w:pPr>
        <w:spacing w:after="240"/>
        <w:ind w:right="150"/>
        <w:jc w:val="both"/>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Many attempts </w:t>
      </w:r>
      <w:proofErr w:type="gramStart"/>
      <w:r w:rsidRPr="00475DD0">
        <w:rPr>
          <w:rFonts w:ascii="Times New Roman" w:eastAsia="Times New Roman" w:hAnsi="Times New Roman" w:cs="Times New Roman"/>
          <w:color w:val="000000"/>
          <w:sz w:val="24"/>
          <w:szCs w:val="28"/>
          <w:lang w:val="en-US" w:eastAsia="ru-RU"/>
        </w:rPr>
        <w:t>have been made</w:t>
      </w:r>
      <w:proofErr w:type="gramEnd"/>
      <w:r w:rsidRPr="00475DD0">
        <w:rPr>
          <w:rFonts w:ascii="Times New Roman" w:eastAsia="Times New Roman" w:hAnsi="Times New Roman" w:cs="Times New Roman"/>
          <w:color w:val="000000"/>
          <w:sz w:val="24"/>
          <w:szCs w:val="28"/>
          <w:lang w:val="en-US" w:eastAsia="ru-RU"/>
        </w:rPr>
        <w:t xml:space="preserve"> to show connections between intonation patterns and particular types of grammatical structure, and it is differed according type of sentences as: </w:t>
      </w:r>
    </w:p>
    <w:p w:rsidR="0046273C" w:rsidRPr="00475DD0" w:rsidRDefault="0046273C" w:rsidP="0046273C">
      <w:pPr>
        <w:spacing w:after="0"/>
        <w:ind w:right="150"/>
        <w:jc w:val="both"/>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Information questions</w:t>
      </w:r>
      <w:r w:rsidRPr="00475DD0">
        <w:rPr>
          <w:rFonts w:ascii="Times New Roman" w:eastAsia="Times New Roman" w:hAnsi="Times New Roman" w:cs="Times New Roman"/>
          <w:color w:val="000000"/>
          <w:sz w:val="24"/>
          <w:szCs w:val="28"/>
          <w:lang w:val="en-US" w:eastAsia="ru-RU"/>
        </w:rPr>
        <w:t xml:space="preserve"> with </w:t>
      </w:r>
      <w:r w:rsidRPr="00475DD0">
        <w:rPr>
          <w:rFonts w:ascii="Times New Roman" w:eastAsia="Times New Roman" w:hAnsi="Times New Roman" w:cs="Times New Roman"/>
          <w:i/>
          <w:color w:val="000000"/>
          <w:sz w:val="24"/>
          <w:szCs w:val="28"/>
          <w:lang w:val="en-US" w:eastAsia="ru-RU"/>
        </w:rPr>
        <w:t>Who, what, where</w:t>
      </w:r>
      <w:r w:rsidRPr="00475DD0">
        <w:rPr>
          <w:rFonts w:ascii="Times New Roman" w:eastAsia="Times New Roman" w:hAnsi="Times New Roman" w:cs="Times New Roman"/>
          <w:color w:val="000000"/>
          <w:sz w:val="24"/>
          <w:szCs w:val="28"/>
          <w:lang w:val="en-US" w:eastAsia="ru-RU"/>
        </w:rPr>
        <w:t xml:space="preserve">, etc: </w:t>
      </w:r>
      <w:r w:rsidRPr="00475DD0">
        <w:rPr>
          <w:rFonts w:ascii="Times New Roman" w:eastAsia="Times New Roman" w:hAnsi="Times New Roman" w:cs="Times New Roman"/>
          <w:color w:val="000000"/>
          <w:sz w:val="24"/>
          <w:szCs w:val="28"/>
          <w:u w:val="single"/>
          <w:lang w:val="en-US" w:eastAsia="ru-RU"/>
        </w:rPr>
        <w:t>Falling intonation</w:t>
      </w:r>
      <w:r w:rsidRPr="00475DD0">
        <w:rPr>
          <w:rFonts w:ascii="Times New Roman" w:eastAsia="Times New Roman" w:hAnsi="Times New Roman" w:cs="Times New Roman"/>
          <w:color w:val="000000"/>
          <w:sz w:val="24"/>
          <w:szCs w:val="28"/>
          <w:lang w:val="en-US" w:eastAsia="ru-RU"/>
        </w:rPr>
        <w:t xml:space="preserve"> (if being asked for the first time), e.g. </w:t>
      </w:r>
      <w:proofErr w:type="gramStart"/>
      <w:r w:rsidRPr="00475DD0">
        <w:rPr>
          <w:rFonts w:ascii="Times New Roman" w:eastAsia="Times New Roman" w:hAnsi="Times New Roman" w:cs="Times New Roman"/>
          <w:color w:val="000000"/>
          <w:sz w:val="24"/>
          <w:szCs w:val="28"/>
          <w:lang w:val="en-US" w:eastAsia="ru-RU"/>
        </w:rPr>
        <w:t>What's</w:t>
      </w:r>
      <w:proofErr w:type="gramEnd"/>
      <w:r w:rsidRPr="00475DD0">
        <w:rPr>
          <w:rFonts w:ascii="Times New Roman" w:eastAsia="Times New Roman" w:hAnsi="Times New Roman" w:cs="Times New Roman"/>
          <w:color w:val="000000"/>
          <w:sz w:val="24"/>
          <w:szCs w:val="28"/>
          <w:lang w:val="en-US" w:eastAsia="ru-RU"/>
        </w:rPr>
        <w:t xml:space="preserve"> your name? </w:t>
      </w:r>
      <w:proofErr w:type="gramStart"/>
      <w:r w:rsidRPr="00475DD0">
        <w:rPr>
          <w:rFonts w:ascii="Times New Roman" w:eastAsia="Times New Roman" w:hAnsi="Times New Roman" w:cs="Times New Roman"/>
          <w:color w:val="000000"/>
          <w:sz w:val="24"/>
          <w:szCs w:val="28"/>
          <w:lang w:val="en-US" w:eastAsia="ru-RU"/>
        </w:rPr>
        <w:t>What's</w:t>
      </w:r>
      <w:proofErr w:type="gramEnd"/>
      <w:r w:rsidRPr="00475DD0">
        <w:rPr>
          <w:rFonts w:ascii="Times New Roman" w:eastAsia="Times New Roman" w:hAnsi="Times New Roman" w:cs="Times New Roman"/>
          <w:color w:val="000000"/>
          <w:sz w:val="24"/>
          <w:szCs w:val="28"/>
          <w:lang w:val="en-US" w:eastAsia="ru-RU"/>
        </w:rPr>
        <w:t xml:space="preserve"> the time? Where do you live?</w:t>
      </w:r>
    </w:p>
    <w:p w:rsidR="0046273C" w:rsidRPr="00475DD0" w:rsidRDefault="0046273C" w:rsidP="0046273C">
      <w:pPr>
        <w:spacing w:after="0"/>
        <w:ind w:right="150"/>
        <w:jc w:val="both"/>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Questions expecting</w:t>
      </w:r>
      <w:r w:rsidRPr="00475DD0">
        <w:rPr>
          <w:rFonts w:ascii="Times New Roman" w:eastAsia="Times New Roman" w:hAnsi="Times New Roman" w:cs="Times New Roman"/>
          <w:color w:val="000000"/>
          <w:sz w:val="24"/>
          <w:szCs w:val="28"/>
          <w:lang w:val="en-US" w:eastAsia="ru-RU"/>
        </w:rPr>
        <w:t xml:space="preserve"> a 'yes</w:t>
      </w:r>
      <w:proofErr w:type="gramStart"/>
      <w:r w:rsidRPr="00475DD0">
        <w:rPr>
          <w:rFonts w:ascii="Times New Roman" w:eastAsia="Times New Roman" w:hAnsi="Times New Roman" w:cs="Times New Roman"/>
          <w:color w:val="000000"/>
          <w:sz w:val="24"/>
          <w:szCs w:val="28"/>
          <w:lang w:val="en-US" w:eastAsia="ru-RU"/>
        </w:rPr>
        <w:t>!/</w:t>
      </w:r>
      <w:proofErr w:type="gramEnd"/>
      <w:r w:rsidRPr="00475DD0">
        <w:rPr>
          <w:rFonts w:ascii="Times New Roman" w:eastAsia="Times New Roman" w:hAnsi="Times New Roman" w:cs="Times New Roman"/>
          <w:color w:val="000000"/>
          <w:sz w:val="24"/>
          <w:szCs w:val="28"/>
          <w:lang w:val="en-US" w:eastAsia="ru-RU"/>
        </w:rPr>
        <w:t xml:space="preserve">no answer: </w:t>
      </w:r>
      <w:r w:rsidRPr="00475DD0">
        <w:rPr>
          <w:rFonts w:ascii="Times New Roman" w:eastAsia="Times New Roman" w:hAnsi="Times New Roman" w:cs="Times New Roman"/>
          <w:color w:val="000000"/>
          <w:sz w:val="24"/>
          <w:szCs w:val="28"/>
          <w:u w:val="single"/>
          <w:lang w:val="en-US" w:eastAsia="ru-RU"/>
        </w:rPr>
        <w:t xml:space="preserve">Rising </w:t>
      </w:r>
      <w:r w:rsidRPr="00475DD0">
        <w:rPr>
          <w:rFonts w:ascii="Times New Roman" w:eastAsia="Times New Roman" w:hAnsi="Times New Roman" w:cs="Times New Roman"/>
          <w:color w:val="000000"/>
          <w:sz w:val="24"/>
          <w:szCs w:val="28"/>
          <w:lang w:val="en-US" w:eastAsia="ru-RU"/>
        </w:rPr>
        <w:t xml:space="preserve">(Is it the blue one? </w:t>
      </w:r>
      <w:proofErr w:type="gramStart"/>
      <w:r w:rsidRPr="00475DD0">
        <w:rPr>
          <w:rFonts w:ascii="Times New Roman" w:eastAsia="Times New Roman" w:hAnsi="Times New Roman" w:cs="Times New Roman"/>
          <w:color w:val="000000"/>
          <w:sz w:val="24"/>
          <w:szCs w:val="28"/>
          <w:lang w:val="en-US" w:eastAsia="ru-RU"/>
        </w:rPr>
        <w:t>Have you got</w:t>
      </w:r>
      <w:proofErr w:type="gramEnd"/>
      <w:r w:rsidRPr="00475DD0">
        <w:rPr>
          <w:rFonts w:ascii="Times New Roman" w:eastAsia="Times New Roman" w:hAnsi="Times New Roman" w:cs="Times New Roman"/>
          <w:color w:val="000000"/>
          <w:sz w:val="24"/>
          <w:szCs w:val="28"/>
          <w:lang w:val="en-US" w:eastAsia="ru-RU"/>
        </w:rPr>
        <w:t xml:space="preserve"> a pen?)</w:t>
      </w:r>
    </w:p>
    <w:p w:rsidR="0046273C" w:rsidRPr="00475DD0" w:rsidRDefault="0046273C" w:rsidP="0046273C">
      <w:pPr>
        <w:spacing w:after="0"/>
        <w:ind w:right="150"/>
        <w:jc w:val="both"/>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 xml:space="preserve">Statements: </w:t>
      </w:r>
      <w:r w:rsidRPr="00475DD0">
        <w:rPr>
          <w:rFonts w:ascii="Times New Roman" w:eastAsia="Times New Roman" w:hAnsi="Times New Roman" w:cs="Times New Roman"/>
          <w:color w:val="000000"/>
          <w:sz w:val="24"/>
          <w:szCs w:val="28"/>
          <w:u w:val="single"/>
          <w:lang w:val="en-US" w:eastAsia="ru-RU"/>
        </w:rPr>
        <w:t>Falling</w:t>
      </w:r>
      <w:r w:rsidRPr="00475DD0">
        <w:rPr>
          <w:rFonts w:ascii="Times New Roman" w:eastAsia="Times New Roman" w:hAnsi="Times New Roman" w:cs="Times New Roman"/>
          <w:color w:val="000000"/>
          <w:sz w:val="24"/>
          <w:szCs w:val="28"/>
          <w:lang w:val="en-US" w:eastAsia="ru-RU"/>
        </w:rPr>
        <w:t xml:space="preserve"> (He lives in the house on the corner. </w:t>
      </w:r>
      <w:proofErr w:type="gramStart"/>
      <w:r w:rsidRPr="00475DD0">
        <w:rPr>
          <w:rFonts w:ascii="Times New Roman" w:eastAsia="Times New Roman" w:hAnsi="Times New Roman" w:cs="Times New Roman"/>
          <w:color w:val="000000"/>
          <w:sz w:val="24"/>
          <w:szCs w:val="28"/>
          <w:lang w:val="en-US" w:eastAsia="ru-RU"/>
        </w:rPr>
        <w:t>It's</w:t>
      </w:r>
      <w:proofErr w:type="gramEnd"/>
      <w:r w:rsidRPr="00475DD0">
        <w:rPr>
          <w:rFonts w:ascii="Times New Roman" w:eastAsia="Times New Roman" w:hAnsi="Times New Roman" w:cs="Times New Roman"/>
          <w:color w:val="000000"/>
          <w:sz w:val="24"/>
          <w:szCs w:val="28"/>
          <w:lang w:val="en-US" w:eastAsia="ru-RU"/>
        </w:rPr>
        <w:t xml:space="preserve"> over there.)</w:t>
      </w:r>
    </w:p>
    <w:p w:rsidR="0046273C" w:rsidRPr="00475DD0" w:rsidRDefault="0046273C" w:rsidP="0046273C">
      <w:pPr>
        <w:spacing w:after="0"/>
        <w:ind w:right="150"/>
        <w:jc w:val="both"/>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 xml:space="preserve">Imperatives: </w:t>
      </w:r>
      <w:r w:rsidRPr="00475DD0">
        <w:rPr>
          <w:rFonts w:ascii="Times New Roman" w:eastAsia="Times New Roman" w:hAnsi="Times New Roman" w:cs="Times New Roman"/>
          <w:color w:val="000000"/>
          <w:sz w:val="24"/>
          <w:szCs w:val="28"/>
          <w:u w:val="single"/>
          <w:lang w:val="en-US" w:eastAsia="ru-RU"/>
        </w:rPr>
        <w:t xml:space="preserve">Falling </w:t>
      </w:r>
      <w:r w:rsidRPr="00475DD0">
        <w:rPr>
          <w:rFonts w:ascii="Times New Roman" w:eastAsia="Times New Roman" w:hAnsi="Times New Roman" w:cs="Times New Roman"/>
          <w:color w:val="000000"/>
          <w:sz w:val="24"/>
          <w:szCs w:val="28"/>
          <w:lang w:val="en-US" w:eastAsia="ru-RU"/>
        </w:rPr>
        <w:t>(Sit down. Put it on the table.)</w:t>
      </w:r>
    </w:p>
    <w:p w:rsidR="0046273C" w:rsidRPr="00475DD0" w:rsidRDefault="0046273C" w:rsidP="0046273C">
      <w:pPr>
        <w:spacing w:after="0"/>
        <w:ind w:right="150"/>
        <w:jc w:val="both"/>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 xml:space="preserve">Question tags expecting confirmation: </w:t>
      </w:r>
      <w:r w:rsidRPr="00475DD0">
        <w:rPr>
          <w:rFonts w:ascii="Times New Roman" w:eastAsia="Times New Roman" w:hAnsi="Times New Roman" w:cs="Times New Roman"/>
          <w:color w:val="000000"/>
          <w:sz w:val="24"/>
          <w:szCs w:val="28"/>
          <w:u w:val="single"/>
          <w:lang w:val="en-US" w:eastAsia="ru-RU"/>
        </w:rPr>
        <w:t>Falling</w:t>
      </w:r>
      <w:r w:rsidRPr="00475DD0">
        <w:rPr>
          <w:rFonts w:ascii="Times New Roman" w:eastAsia="Times New Roman" w:hAnsi="Times New Roman" w:cs="Times New Roman"/>
          <w:color w:val="000000"/>
          <w:sz w:val="24"/>
          <w:szCs w:val="28"/>
          <w:lang w:val="en-US" w:eastAsia="ru-RU"/>
        </w:rPr>
        <w:t xml:space="preserve"> (</w:t>
      </w:r>
      <w:proofErr w:type="gramStart"/>
      <w:r w:rsidRPr="00475DD0">
        <w:rPr>
          <w:rFonts w:ascii="Times New Roman" w:eastAsia="Times New Roman" w:hAnsi="Times New Roman" w:cs="Times New Roman"/>
          <w:color w:val="000000"/>
          <w:sz w:val="24"/>
          <w:szCs w:val="28"/>
          <w:lang w:val="en-US" w:eastAsia="ru-RU"/>
        </w:rPr>
        <w:t>You're</w:t>
      </w:r>
      <w:proofErr w:type="gramEnd"/>
      <w:r w:rsidRPr="00475DD0">
        <w:rPr>
          <w:rFonts w:ascii="Times New Roman" w:eastAsia="Times New Roman" w:hAnsi="Times New Roman" w:cs="Times New Roman"/>
          <w:color w:val="000000"/>
          <w:sz w:val="24"/>
          <w:szCs w:val="28"/>
          <w:lang w:val="en-US" w:eastAsia="ru-RU"/>
        </w:rPr>
        <w:t xml:space="preserve"> French, aren't you? He's 'very tall, isn't he?)</w:t>
      </w:r>
    </w:p>
    <w:p w:rsidR="0046273C" w:rsidRPr="00475DD0" w:rsidRDefault="0046273C" w:rsidP="0046273C">
      <w:pPr>
        <w:spacing w:after="0"/>
        <w:ind w:right="150"/>
        <w:jc w:val="both"/>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b/>
          <w:color w:val="000000"/>
          <w:sz w:val="24"/>
          <w:szCs w:val="28"/>
          <w:lang w:val="en-US" w:eastAsia="ru-RU"/>
        </w:rPr>
        <w:t xml:space="preserve">Lists of items: </w:t>
      </w:r>
      <w:r w:rsidRPr="00475DD0">
        <w:rPr>
          <w:rFonts w:ascii="Times New Roman" w:eastAsia="Times New Roman" w:hAnsi="Times New Roman" w:cs="Times New Roman"/>
          <w:color w:val="000000"/>
          <w:sz w:val="24"/>
          <w:szCs w:val="28"/>
          <w:u w:val="single"/>
          <w:lang w:val="en-US" w:eastAsia="ru-RU"/>
        </w:rPr>
        <w:t>Rising, rising and finally falling</w:t>
      </w:r>
      <w:r w:rsidRPr="00475DD0">
        <w:rPr>
          <w:rFonts w:ascii="Times New Roman" w:eastAsia="Times New Roman" w:hAnsi="Times New Roman" w:cs="Times New Roman"/>
          <w:color w:val="000000"/>
          <w:sz w:val="24"/>
          <w:szCs w:val="28"/>
          <w:lang w:val="en-US" w:eastAsia="ru-RU"/>
        </w:rPr>
        <w:t xml:space="preserve"> (You need a pen, a pencil and some paper. The stall sells ribbon, beads, elastic and buttons.)</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The rules may not cover the full range of possibilities, but neither do they create problems:</w:t>
      </w:r>
    </w:p>
    <w:p w:rsidR="0046273C" w:rsidRPr="00475DD0" w:rsidRDefault="0046273C" w:rsidP="0046273C">
      <w:pPr>
        <w:spacing w:after="240"/>
        <w:textAlignment w:val="baseline"/>
        <w:rPr>
          <w:rFonts w:ascii="Times New Roman" w:eastAsia="Times New Roman" w:hAnsi="Times New Roman" w:cs="Times New Roman"/>
          <w:i/>
          <w:color w:val="000000"/>
          <w:sz w:val="24"/>
          <w:szCs w:val="28"/>
          <w:lang w:val="en-US" w:eastAsia="ru-RU"/>
        </w:rPr>
      </w:pPr>
      <w:r w:rsidRPr="00475DD0">
        <w:rPr>
          <w:rFonts w:ascii="Times New Roman" w:eastAsia="Times New Roman" w:hAnsi="Times New Roman" w:cs="Times New Roman"/>
          <w:i/>
          <w:color w:val="000000"/>
          <w:sz w:val="24"/>
          <w:szCs w:val="28"/>
          <w:lang w:val="en-US" w:eastAsia="ru-RU"/>
        </w:rPr>
        <w:t>Attitude and intonation.</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Another way of looking at intonation is to consider how it varies according to the speaker's attitude towards a situation. For example, the simple sentence, </w:t>
      </w:r>
      <w:proofErr w:type="gramStart"/>
      <w:r w:rsidRPr="00475DD0">
        <w:rPr>
          <w:rFonts w:ascii="Times New Roman" w:eastAsia="Times New Roman" w:hAnsi="Times New Roman" w:cs="Times New Roman"/>
          <w:i/>
          <w:color w:val="000000"/>
          <w:sz w:val="24"/>
          <w:szCs w:val="28"/>
          <w:lang w:val="en-US" w:eastAsia="ru-RU"/>
        </w:rPr>
        <w:t>That</w:t>
      </w:r>
      <w:proofErr w:type="gramEnd"/>
      <w:r w:rsidRPr="00475DD0">
        <w:rPr>
          <w:rFonts w:ascii="Times New Roman" w:eastAsia="Times New Roman" w:hAnsi="Times New Roman" w:cs="Times New Roman"/>
          <w:i/>
          <w:color w:val="000000"/>
          <w:sz w:val="24"/>
          <w:szCs w:val="28"/>
          <w:lang w:val="en-US" w:eastAsia="ru-RU"/>
        </w:rPr>
        <w:t xml:space="preserve"> would be nice</w:t>
      </w:r>
      <w:r w:rsidRPr="00475DD0">
        <w:rPr>
          <w:rFonts w:ascii="Times New Roman" w:eastAsia="Times New Roman" w:hAnsi="Times New Roman" w:cs="Times New Roman"/>
          <w:color w:val="000000"/>
          <w:sz w:val="24"/>
          <w:szCs w:val="28"/>
          <w:lang w:val="en-US" w:eastAsia="ru-RU"/>
        </w:rPr>
        <w:t xml:space="preserve"> (in response to an invitation, let's say) might show enormous enthusiasm, mild pleasure, surprise, relief, sarcasm and boredom, amongst other possibilities. In real face-to-face communication many things contribute to how the message </w:t>
      </w:r>
      <w:proofErr w:type="gramStart"/>
      <w:r w:rsidRPr="00475DD0">
        <w:rPr>
          <w:rFonts w:ascii="Times New Roman" w:eastAsia="Times New Roman" w:hAnsi="Times New Roman" w:cs="Times New Roman"/>
          <w:color w:val="000000"/>
          <w:sz w:val="24"/>
          <w:szCs w:val="28"/>
          <w:lang w:val="en-US" w:eastAsia="ru-RU"/>
        </w:rPr>
        <w:t>is delivered and understood</w:t>
      </w:r>
      <w:proofErr w:type="gramEnd"/>
      <w:r w:rsidRPr="00475DD0">
        <w:rPr>
          <w:rFonts w:ascii="Times New Roman" w:eastAsia="Times New Roman" w:hAnsi="Times New Roman" w:cs="Times New Roman"/>
          <w:color w:val="000000"/>
          <w:sz w:val="24"/>
          <w:szCs w:val="28"/>
          <w:lang w:val="en-US" w:eastAsia="ru-RU"/>
        </w:rPr>
        <w:t xml:space="preserve"> including, for example, our observation of the speaker's body language, and our knowledge of his personality and likes and dislikes. Intonation gives important indications, but it is also important to appreciate that our choice of grammar and vocabulary can also be </w:t>
      </w:r>
      <w:proofErr w:type="gramStart"/>
      <w:r w:rsidRPr="00475DD0">
        <w:rPr>
          <w:rFonts w:ascii="Times New Roman" w:eastAsia="Times New Roman" w:hAnsi="Times New Roman" w:cs="Times New Roman"/>
          <w:color w:val="000000"/>
          <w:sz w:val="24"/>
          <w:szCs w:val="28"/>
          <w:lang w:val="en-US" w:eastAsia="ru-RU"/>
        </w:rPr>
        <w:t>a very</w:t>
      </w:r>
      <w:proofErr w:type="gramEnd"/>
      <w:r w:rsidRPr="00475DD0">
        <w:rPr>
          <w:rFonts w:ascii="Times New Roman" w:eastAsia="Times New Roman" w:hAnsi="Times New Roman" w:cs="Times New Roman"/>
          <w:color w:val="000000"/>
          <w:sz w:val="24"/>
          <w:szCs w:val="28"/>
          <w:lang w:val="en-US" w:eastAsia="ru-RU"/>
        </w:rPr>
        <w:t xml:space="preserve"> obvious indicator of our attitude towards a situation!</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noProof/>
          <w:color w:val="000000"/>
          <w:sz w:val="24"/>
          <w:szCs w:val="28"/>
          <w:lang w:val="de-DE" w:eastAsia="de-DE"/>
        </w:rPr>
        <mc:AlternateContent>
          <mc:Choice Requires="wps">
            <w:drawing>
              <wp:anchor distT="0" distB="0" distL="114300" distR="114300" simplePos="0" relativeHeight="251660288" behindDoc="0" locked="0" layoutInCell="1" allowOverlap="1" wp14:anchorId="47A0AC76" wp14:editId="7A051350">
                <wp:simplePos x="0" y="0"/>
                <wp:positionH relativeFrom="column">
                  <wp:posOffset>2143760</wp:posOffset>
                </wp:positionH>
                <wp:positionV relativeFrom="paragraph">
                  <wp:posOffset>631825</wp:posOffset>
                </wp:positionV>
                <wp:extent cx="111760" cy="137795"/>
                <wp:effectExtent l="13970" t="10160" r="64770" b="61595"/>
                <wp:wrapNone/>
                <wp:docPr id="291"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1377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FDDB2" id="_x0000_t32" coordsize="21600,21600" o:spt="32" o:oned="t" path="m,l21600,21600e" filled="f">
                <v:path arrowok="t" fillok="f" o:connecttype="none"/>
                <o:lock v:ext="edit" shapetype="t"/>
              </v:shapetype>
              <v:shape id="Прямая со стрелкой 86" o:spid="_x0000_s1026" type="#_x0000_t32" style="position:absolute;margin-left:168.8pt;margin-top:49.75pt;width:8.8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">
                <v:stroke endarrow="open"/>
              </v:shape>
            </w:pict>
          </mc:Fallback>
        </mc:AlternateContent>
      </w:r>
      <w:r w:rsidRPr="00475DD0">
        <w:rPr>
          <w:rFonts w:ascii="Times New Roman" w:eastAsia="Times New Roman" w:hAnsi="Times New Roman" w:cs="Times New Roman"/>
          <w:noProof/>
          <w:color w:val="000000"/>
          <w:sz w:val="24"/>
          <w:szCs w:val="28"/>
          <w:lang w:val="de-DE" w:eastAsia="de-DE"/>
        </w:rPr>
        <mc:AlternateContent>
          <mc:Choice Requires="wps">
            <w:drawing>
              <wp:anchor distT="0" distB="0" distL="114300" distR="114300" simplePos="0" relativeHeight="251659264" behindDoc="0" locked="0" layoutInCell="1" allowOverlap="1" wp14:anchorId="2FC2EC35" wp14:editId="63EC88BD">
                <wp:simplePos x="0" y="0"/>
                <wp:positionH relativeFrom="column">
                  <wp:posOffset>913765</wp:posOffset>
                </wp:positionH>
                <wp:positionV relativeFrom="paragraph">
                  <wp:posOffset>631825</wp:posOffset>
                </wp:positionV>
                <wp:extent cx="112395" cy="137795"/>
                <wp:effectExtent l="12700" t="5715" r="65405" b="56515"/>
                <wp:wrapNone/>
                <wp:docPr id="292"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1377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4AFA9" id="Прямая со стрелкой 85" o:spid="_x0000_s1026" type="#_x0000_t32" style="position:absolute;margin-left:71.95pt;margin-top:49.75pt;width:8.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">
                <v:stroke endarrow="open"/>
              </v:shape>
            </w:pict>
          </mc:Fallback>
        </mc:AlternateContent>
      </w:r>
      <w:r w:rsidRPr="00475DD0">
        <w:rPr>
          <w:rFonts w:ascii="Times New Roman" w:eastAsia="Times New Roman" w:hAnsi="Times New Roman" w:cs="Times New Roman"/>
          <w:color w:val="000000"/>
          <w:sz w:val="24"/>
          <w:szCs w:val="28"/>
          <w:lang w:val="en-US" w:eastAsia="ru-RU"/>
        </w:rPr>
        <w:t xml:space="preserve">The main difficulty in trying to make a link between intonation and attitude in the classroom is that the same intonation pattern </w:t>
      </w:r>
      <w:proofErr w:type="gramStart"/>
      <w:r w:rsidRPr="00475DD0">
        <w:rPr>
          <w:rFonts w:ascii="Times New Roman" w:eastAsia="Times New Roman" w:hAnsi="Times New Roman" w:cs="Times New Roman"/>
          <w:color w:val="000000"/>
          <w:sz w:val="24"/>
          <w:szCs w:val="28"/>
          <w:lang w:val="en-US" w:eastAsia="ru-RU"/>
        </w:rPr>
        <w:t>can be used</w:t>
      </w:r>
      <w:proofErr w:type="gramEnd"/>
      <w:r w:rsidRPr="00475DD0">
        <w:rPr>
          <w:rFonts w:ascii="Times New Roman" w:eastAsia="Times New Roman" w:hAnsi="Times New Roman" w:cs="Times New Roman"/>
          <w:color w:val="000000"/>
          <w:sz w:val="24"/>
          <w:szCs w:val="28"/>
          <w:lang w:val="en-US" w:eastAsia="ru-RU"/>
        </w:rPr>
        <w:t xml:space="preserve"> to express wildly differing attitudes. When we are speaking in a matter-of-fact way we usually use a succession of falling tones (for example, // </w:t>
      </w:r>
      <w:proofErr w:type="gramStart"/>
      <w:r w:rsidRPr="00475DD0">
        <w:rPr>
          <w:rFonts w:ascii="Times New Roman" w:eastAsia="Times New Roman" w:hAnsi="Times New Roman" w:cs="Times New Roman"/>
          <w:color w:val="000000"/>
          <w:sz w:val="24"/>
          <w:szCs w:val="28"/>
          <w:lang w:val="en-US" w:eastAsia="ru-RU"/>
        </w:rPr>
        <w:t>its</w:t>
      </w:r>
      <w:proofErr w:type="gramEnd"/>
      <w:r w:rsidRPr="00475DD0">
        <w:rPr>
          <w:rFonts w:ascii="Times New Roman" w:eastAsia="Times New Roman" w:hAnsi="Times New Roman" w:cs="Times New Roman"/>
          <w:color w:val="000000"/>
          <w:sz w:val="24"/>
          <w:szCs w:val="28"/>
          <w:lang w:val="en-US" w:eastAsia="ru-RU"/>
        </w:rPr>
        <w:t xml:space="preserve"> over THERE//     on the TAble //    next to the NEWS paper // ↓). However, we could describe the intonation of someone who is expressing a sense of relief in the same way. There are other differences here, such as the starting and finishing pitch of the speaker's voice and the length of the vowel sounds, but the basic intonation pattern is the same.</w:t>
      </w:r>
    </w:p>
    <w:p w:rsidR="0046273C" w:rsidRPr="00475DD0" w:rsidRDefault="0046273C" w:rsidP="0046273C">
      <w:pPr>
        <w:spacing w:after="240"/>
        <w:jc w:val="both"/>
        <w:textAlignment w:val="baseline"/>
        <w:rPr>
          <w:rFonts w:ascii="Times New Roman" w:eastAsia="Times New Roman" w:hAnsi="Times New Roman" w:cs="Times New Roman"/>
          <w:color w:val="000000"/>
          <w:sz w:val="24"/>
          <w:szCs w:val="28"/>
          <w:lang w:val="en-US" w:eastAsia="ru-RU"/>
        </w:rPr>
      </w:pPr>
      <w:r w:rsidRPr="00475DD0">
        <w:rPr>
          <w:rFonts w:ascii="Times New Roman" w:eastAsia="Times New Roman" w:hAnsi="Times New Roman" w:cs="Times New Roman"/>
          <w:color w:val="000000"/>
          <w:sz w:val="24"/>
          <w:szCs w:val="28"/>
          <w:lang w:val="en-US" w:eastAsia="ru-RU"/>
        </w:rPr>
        <w:t xml:space="preserve">However, teachers can do some useful work with relating intonation to attitude in the classroom in the same way as we did with grammar and intonation. In dealing with the links between intonation and attitude, the classroom setting allows us the opportunity to work on the confident use of intonation. We can tie intonation work in with teaching and practicing particular set </w:t>
      </w:r>
      <w:r w:rsidRPr="00475DD0">
        <w:rPr>
          <w:rFonts w:ascii="Times New Roman" w:eastAsia="Times New Roman" w:hAnsi="Times New Roman" w:cs="Times New Roman"/>
          <w:color w:val="000000"/>
          <w:sz w:val="24"/>
          <w:szCs w:val="28"/>
          <w:lang w:val="en-US" w:eastAsia="ru-RU"/>
        </w:rPr>
        <w:lastRenderedPageBreak/>
        <w:t>phrases, and also work on the range of intonation (how high or low the voice goes) which students feel comfortable using when speaking English.</w:t>
      </w:r>
    </w:p>
    <w:p w:rsidR="0046273C" w:rsidRPr="00475DD0" w:rsidRDefault="0046273C" w:rsidP="0046273C">
      <w:pPr>
        <w:spacing w:after="0" w:line="240" w:lineRule="auto"/>
        <w:jc w:val="both"/>
        <w:textAlignment w:val="baseline"/>
        <w:rPr>
          <w:rFonts w:ascii="Times New Roman" w:eastAsia="Times New Roman" w:hAnsi="Times New Roman" w:cs="Times New Roman"/>
          <w:b/>
          <w:i/>
          <w:color w:val="000000"/>
          <w:sz w:val="24"/>
          <w:szCs w:val="28"/>
          <w:lang w:val="en-US" w:eastAsia="ru-RU"/>
        </w:rPr>
      </w:pPr>
      <w:r w:rsidRPr="00475DD0">
        <w:rPr>
          <w:rFonts w:ascii="Times New Roman" w:eastAsia="Times New Roman" w:hAnsi="Times New Roman" w:cs="Times New Roman"/>
          <w:b/>
          <w:i/>
          <w:color w:val="000000"/>
          <w:sz w:val="24"/>
          <w:szCs w:val="28"/>
          <w:lang w:val="en-US" w:eastAsia="ru-RU"/>
        </w:rPr>
        <w:t>References:</w:t>
      </w:r>
    </w:p>
    <w:p w:rsidR="0046273C" w:rsidRPr="00416F37" w:rsidRDefault="0046273C" w:rsidP="0046273C">
      <w:pPr>
        <w:pStyle w:val="Listenabsatz"/>
        <w:numPr>
          <w:ilvl w:val="0"/>
          <w:numId w:val="1"/>
        </w:numPr>
        <w:spacing w:after="0" w:line="240" w:lineRule="auto"/>
        <w:textAlignment w:val="baseline"/>
        <w:rPr>
          <w:rFonts w:ascii="Times New Roman" w:eastAsia="Times New Roman" w:hAnsi="Times New Roman" w:cs="Times New Roman"/>
          <w:i/>
          <w:color w:val="000000"/>
          <w:sz w:val="24"/>
          <w:szCs w:val="24"/>
          <w:lang w:val="en-US" w:eastAsia="ru-RU"/>
        </w:rPr>
      </w:pPr>
      <w:r w:rsidRPr="00416F37">
        <w:rPr>
          <w:rFonts w:ascii="Times New Roman" w:eastAsia="Times New Roman" w:hAnsi="Times New Roman" w:cs="Times New Roman"/>
          <w:i/>
          <w:color w:val="000000"/>
          <w:sz w:val="24"/>
          <w:szCs w:val="24"/>
          <w:lang w:val="en-US" w:eastAsia="ru-RU"/>
        </w:rPr>
        <w:t>Burridge K, Mulder J.  General background on phonetics and phonology. Oxford</w:t>
      </w:r>
      <w:proofErr w:type="gramStart"/>
      <w:r w:rsidRPr="00416F37">
        <w:rPr>
          <w:rFonts w:ascii="Times New Roman" w:eastAsia="Times New Roman" w:hAnsi="Times New Roman" w:cs="Times New Roman"/>
          <w:i/>
          <w:color w:val="000000"/>
          <w:sz w:val="24"/>
          <w:szCs w:val="24"/>
          <w:lang w:val="en-US" w:eastAsia="ru-RU"/>
        </w:rPr>
        <w:t>,2000</w:t>
      </w:r>
      <w:proofErr w:type="gramEnd"/>
      <w:r w:rsidRPr="00416F37">
        <w:rPr>
          <w:rFonts w:ascii="Times New Roman" w:eastAsia="Times New Roman" w:hAnsi="Times New Roman" w:cs="Times New Roman"/>
          <w:i/>
          <w:color w:val="000000"/>
          <w:sz w:val="24"/>
          <w:szCs w:val="24"/>
          <w:lang w:val="en-US" w:eastAsia="ru-RU"/>
        </w:rPr>
        <w:t xml:space="preserve">.                                                                          </w:t>
      </w:r>
    </w:p>
    <w:p w:rsidR="0046273C" w:rsidRPr="00416F37" w:rsidRDefault="0046273C" w:rsidP="0046273C">
      <w:pPr>
        <w:pStyle w:val="Listenabsatz"/>
        <w:numPr>
          <w:ilvl w:val="0"/>
          <w:numId w:val="1"/>
        </w:numPr>
        <w:spacing w:after="0" w:line="240" w:lineRule="auto"/>
        <w:textAlignment w:val="baseline"/>
        <w:rPr>
          <w:rFonts w:ascii="Times New Roman" w:eastAsia="Times New Roman" w:hAnsi="Times New Roman" w:cs="Times New Roman"/>
          <w:i/>
          <w:color w:val="000000"/>
          <w:sz w:val="24"/>
          <w:szCs w:val="24"/>
          <w:lang w:val="en-US" w:eastAsia="ru-RU"/>
        </w:rPr>
      </w:pPr>
      <w:r w:rsidRPr="00416F37">
        <w:rPr>
          <w:rFonts w:ascii="Times New Roman" w:eastAsia="Times New Roman" w:hAnsi="Times New Roman" w:cs="Times New Roman"/>
          <w:i/>
          <w:color w:val="000000"/>
          <w:sz w:val="24"/>
          <w:szCs w:val="24"/>
          <w:lang w:val="en-US" w:eastAsia="ru-RU"/>
        </w:rPr>
        <w:t xml:space="preserve">Doff Adrian. Feach Enghsh </w:t>
      </w:r>
      <w:proofErr w:type="gramStart"/>
      <w:r w:rsidRPr="00416F37">
        <w:rPr>
          <w:rFonts w:ascii="Times New Roman" w:eastAsia="Times New Roman" w:hAnsi="Times New Roman" w:cs="Times New Roman"/>
          <w:i/>
          <w:color w:val="000000"/>
          <w:sz w:val="24"/>
          <w:szCs w:val="24"/>
          <w:lang w:val="en-US" w:eastAsia="ru-RU"/>
        </w:rPr>
        <w:t>A</w:t>
      </w:r>
      <w:proofErr w:type="gramEnd"/>
      <w:r w:rsidRPr="00416F37">
        <w:rPr>
          <w:rFonts w:ascii="Times New Roman" w:eastAsia="Times New Roman" w:hAnsi="Times New Roman" w:cs="Times New Roman"/>
          <w:i/>
          <w:color w:val="000000"/>
          <w:sz w:val="24"/>
          <w:szCs w:val="24"/>
          <w:lang w:val="en-US" w:eastAsia="ru-RU"/>
        </w:rPr>
        <w:t xml:space="preserve"> Training Course for Teachers: Teacher’s Handbook. Cambridge, 2005. </w:t>
      </w:r>
    </w:p>
    <w:p w:rsidR="0046273C" w:rsidRPr="00416F37" w:rsidRDefault="0046273C" w:rsidP="0046273C">
      <w:pPr>
        <w:pStyle w:val="Listenabsatz"/>
        <w:numPr>
          <w:ilvl w:val="0"/>
          <w:numId w:val="1"/>
        </w:numPr>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416F37">
        <w:rPr>
          <w:rFonts w:ascii="Times New Roman" w:eastAsia="Times New Roman" w:hAnsi="Times New Roman" w:cs="Times New Roman"/>
          <w:i/>
          <w:color w:val="000000"/>
          <w:sz w:val="24"/>
          <w:szCs w:val="24"/>
          <w:lang w:val="en-US" w:eastAsia="ru-RU"/>
        </w:rPr>
        <w:t xml:space="preserve">Canning C. Practical Aspects of Using Video in the Foreign Language Classroom:  Internet TESL Journal, Vol. VI, No. 11. [Internet] Available from: </w:t>
      </w:r>
      <w:hyperlink r:id="rId5" w:history="1">
        <w:r w:rsidRPr="00416F37">
          <w:rPr>
            <w:rFonts w:ascii="Times New Roman" w:eastAsia="Times New Roman" w:hAnsi="Times New Roman" w:cs="Times New Roman"/>
            <w:i/>
            <w:color w:val="0000FF"/>
            <w:sz w:val="24"/>
            <w:szCs w:val="24"/>
            <w:u w:val="single"/>
            <w:lang w:val="en-US" w:eastAsia="ru-RU"/>
          </w:rPr>
          <w:t>http://iteslj.org/Articles/Canning-Video.html</w:t>
        </w:r>
      </w:hyperlink>
    </w:p>
    <w:p w:rsidR="0046273C" w:rsidRPr="00416F37" w:rsidRDefault="0046273C" w:rsidP="0046273C">
      <w:pPr>
        <w:pStyle w:val="Listenabsatz"/>
        <w:numPr>
          <w:ilvl w:val="0"/>
          <w:numId w:val="1"/>
        </w:numPr>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416F37">
        <w:rPr>
          <w:rFonts w:ascii="Times New Roman" w:eastAsia="Times New Roman" w:hAnsi="Times New Roman" w:cs="Times New Roman"/>
          <w:i/>
          <w:color w:val="000000"/>
          <w:sz w:val="24"/>
          <w:szCs w:val="24"/>
          <w:lang w:val="en-US" w:eastAsia="ru-RU"/>
        </w:rPr>
        <w:t xml:space="preserve">Harmer J. How to teach English. London, 2001.                                 </w:t>
      </w:r>
    </w:p>
    <w:p w:rsidR="0046273C" w:rsidRPr="00416F37" w:rsidRDefault="0046273C" w:rsidP="0046273C">
      <w:pPr>
        <w:pStyle w:val="Listenabsatz"/>
        <w:numPr>
          <w:ilvl w:val="0"/>
          <w:numId w:val="1"/>
        </w:numPr>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416F37">
        <w:rPr>
          <w:rFonts w:ascii="Times New Roman" w:eastAsia="Times New Roman" w:hAnsi="Times New Roman" w:cs="Times New Roman"/>
          <w:i/>
          <w:color w:val="000000"/>
          <w:sz w:val="24"/>
          <w:szCs w:val="24"/>
          <w:lang w:val="en-US" w:eastAsia="ru-RU"/>
        </w:rPr>
        <w:t>Harmer J. The practice of English language teaching. London, 2001.</w:t>
      </w: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3655"/>
    <w:multiLevelType w:val="hybridMultilevel"/>
    <w:tmpl w:val="330A8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C"/>
    <w:rsid w:val="0046273C"/>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B5E3E-E650-4E10-801D-BA01FEA0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73C"/>
    <w:pPr>
      <w:spacing w:after="200" w:line="276" w:lineRule="auto"/>
    </w:pPr>
    <w:rPr>
      <w:lang w:val="ru-RU"/>
    </w:rPr>
  </w:style>
  <w:style w:type="paragraph" w:styleId="berschrift2">
    <w:name w:val="heading 2"/>
    <w:basedOn w:val="Standard"/>
    <w:next w:val="Standard"/>
    <w:link w:val="berschrift2Zchn"/>
    <w:unhideWhenUsed/>
    <w:qFormat/>
    <w:rsid w:val="0046273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6273C"/>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46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eslj.org/Articles/Canning-Vide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8191</Characters>
  <Application>Microsoft Office Word</Application>
  <DocSecurity>0</DocSecurity>
  <Lines>68</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2019-05-08T19:47:00Z</dcterms:created>
  <dcterms:modified xsi:type="dcterms:W3CDTF">2019-05-08T19:47:00Z</dcterms:modified>
</cp:coreProperties>
</file>