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42" w:rsidRPr="00475DD0" w:rsidRDefault="00636E42" w:rsidP="00636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475DD0"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  <w:t>Ozod Abduganiev</w:t>
      </w:r>
      <w:r w:rsidRPr="00475DD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,</w:t>
      </w:r>
    </w:p>
    <w:p w:rsidR="00636E42" w:rsidRPr="00475DD0" w:rsidRDefault="00636E42" w:rsidP="00636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475D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475DD0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>octoral student</w:t>
      </w:r>
      <w:r w:rsidRPr="00475D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</w:t>
      </w:r>
    </w:p>
    <w:p w:rsidR="00636E42" w:rsidRPr="00475DD0" w:rsidRDefault="00636E42" w:rsidP="00636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>Tashkent State Pedagogical University</w:t>
      </w:r>
    </w:p>
    <w:p w:rsidR="00636E42" w:rsidRPr="00475DD0" w:rsidRDefault="00636E42" w:rsidP="00636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</w:pPr>
    </w:p>
    <w:p w:rsidR="00636E42" w:rsidRPr="00475DD0" w:rsidRDefault="00636E42" w:rsidP="00636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636E42" w:rsidRPr="00475DD0" w:rsidRDefault="00636E42" w:rsidP="00636E42">
      <w:pPr>
        <w:pStyle w:val="berschrift2"/>
        <w:rPr>
          <w:rFonts w:eastAsia="Times New Roman"/>
          <w:lang w:val="uz-Cyrl-UZ" w:eastAsia="ru-RU"/>
        </w:rPr>
      </w:pPr>
      <w:bookmarkStart w:id="0" w:name="_Toc1945038"/>
      <w:r w:rsidRPr="00475DD0">
        <w:rPr>
          <w:rFonts w:eastAsia="Times New Roman"/>
          <w:lang w:val="uz-Cyrl-UZ" w:eastAsia="ru-RU"/>
        </w:rPr>
        <w:t xml:space="preserve">Developing Student </w:t>
      </w:r>
      <w:r w:rsidRPr="00475DD0">
        <w:rPr>
          <w:rFonts w:eastAsia="Times New Roman"/>
          <w:lang w:val="en-US" w:eastAsia="ru-RU"/>
        </w:rPr>
        <w:t>Civil C</w:t>
      </w:r>
      <w:r w:rsidRPr="00475DD0">
        <w:rPr>
          <w:rFonts w:eastAsia="Times New Roman"/>
          <w:lang w:val="uz-Cyrl-UZ" w:eastAsia="ru-RU"/>
        </w:rPr>
        <w:t>ompetency</w:t>
      </w:r>
      <w:bookmarkEnd w:id="0"/>
    </w:p>
    <w:p w:rsidR="00636E42" w:rsidRPr="00475DD0" w:rsidRDefault="00636E42" w:rsidP="00636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636E42" w:rsidRPr="00475DD0" w:rsidRDefault="00636E42" w:rsidP="00636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  <w:t>Key</w:t>
      </w:r>
      <w:r w:rsidRPr="00475DD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  <w:t>words:</w:t>
      </w:r>
      <w:r w:rsidRPr="00475DD0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 xml:space="preserve"> pedagogical activity, development, civil competence, schoolchild, pedagogical skills.</w:t>
      </w:r>
    </w:p>
    <w:p w:rsidR="00636E42" w:rsidRDefault="00636E42" w:rsidP="00636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</w:pPr>
    </w:p>
    <w:p w:rsidR="00636E42" w:rsidRPr="00475DD0" w:rsidRDefault="00636E42" w:rsidP="00636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</w:pPr>
      <w:r w:rsidRPr="00475DD0"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  <w:t>Annotation:</w:t>
      </w:r>
      <w:r w:rsidRPr="00475DD0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 xml:space="preserve"> at the methodological level, the formation of individuality is considered from the point of view of a holistic, systemic and activity approach, which makes it possible to present this process as a holistic activity of a teacher in the development and organization of student self-development. This article discusses the importance of developing student’s civic competence.</w:t>
      </w:r>
    </w:p>
    <w:p w:rsidR="00636E42" w:rsidRPr="00475DD0" w:rsidRDefault="00636E42" w:rsidP="00636E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ru-RU"/>
        </w:rPr>
      </w:pPr>
    </w:p>
    <w:p w:rsidR="00636E42" w:rsidRPr="00475DD0" w:rsidRDefault="00636E42" w:rsidP="00636E4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компетентность выступает как субъективная категория, за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висящая от развития психических черт человека, характеризующая не только функциональную готовность решать сложные задачи в различных областях применения практических знаний и навыков, но и достижение определенного уровня развития способностей решать эти задачи, решить задачу формирова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гражданской компетентности школьника можно только через развитие его индивидуальности. Под индивидуальностью авторы концепции педаго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гики индивидуальности О.С. Гребенюк и Т.Б. Гребенюк понимают неповто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римые свойства психики человека, выделяющие его и из животного мира, и из социального, и определяющуюся основными её сферами: интеллектуаль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мотивационной, эмоциональной, волевой, предметно-практической, саморегуляции и экзистенциальной.</w:t>
      </w:r>
    </w:p>
    <w:p w:rsidR="00636E42" w:rsidRPr="00475DD0" w:rsidRDefault="00636E42" w:rsidP="00636E4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педагогики индивидуальности является исследование сущ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развития и формирования индивидуальности человека и определение на этой основе процесса его социализации как специально организованного процесса. Мы рассматриваем формирование гражданской компетентности как необходимую часть процесса социализации школьника, как психолого-педагогическую задачу, затрагивающую проблемы воспитания, развития, обучения, образования, формирования личности, поэтому будем опираться на концепцию педагогики индивидуальности.</w:t>
      </w:r>
    </w:p>
    <w:p w:rsidR="00636E42" w:rsidRPr="00475DD0" w:rsidRDefault="00636E42" w:rsidP="00636E4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методологическом уровне формирование индивидуальности рассматривается с точки зрения целостного, системного и деятельностного подходов, что позволяет представить данный процесс как целостную деятельность педагога по развитию и организации саморазвития индивидуальности учащихся. На структурном уровне формирование индивидуальности представляется как система деятельностей педагога и учащихся в процессе индивидуализации обучения. На функциональном уровне формирование индивидуальности учащегося рассматривается как взаимосвязь и взаимообусловленность психолого-педагогических условий, обеспечивающих новообразования в сферах психики учащегося. С позиций концепции индивидуальности (О.С. Гребенюк) и педагогики индивидуальности (О.С. Гребенюк, Т.Б. Гребенюк, М.И. 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Рожков, Ю.А. Гагин и др.) рассматривать процесс формирования индивидуальности учащегося в процессе индивидуализации обучения следует с учетом того, что развитие тех или иных сфер психики, свойств и качеств не происходит ни в порядке очередности, ни в отрыве друг от друга, а во взаимодействии, в единстве с качествами личности. Данный процесс будет более эффективным и гармоничным, если педагог опирается на самоактуализацию внутренних сил учащегося, на стимулирование его экзистенциальной сферы, включение механизмов саморегуляции.</w:t>
      </w:r>
    </w:p>
    <w:p w:rsidR="00636E42" w:rsidRPr="00475DD0" w:rsidRDefault="00636E42" w:rsidP="00636E4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вышесказанного, мы можем определить формирование гражданской компетентности как управление развитием всех основных сфер индивидуальности с целью полной реализации человека в обществе на основе самореализации. Рассмотрим, что представляет собой гражданская компетентность личности с точки зрения концепции индивидуальности.</w:t>
      </w:r>
    </w:p>
    <w:p w:rsidR="00636E42" w:rsidRPr="00475DD0" w:rsidRDefault="00636E42" w:rsidP="00636E4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Мотивационная 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включает совокупность потребностей, мотивов и целей, которая формируется и развивается в течение всей жизни человека. Одной из целей гражданского образования является развитая гражданская мотивация. Человек должен осознавать необходимость в определении своей гражданской позиции, у него должны быть сформированы мотивы граждан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деятельности, развито умение ставить цели и стремление добиваться их. Он должен понимать взаимосвязь своего личного успеха с развитием граж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данского общества. </w:t>
      </w:r>
    </w:p>
    <w:p w:rsidR="00636E42" w:rsidRPr="00475DD0" w:rsidRDefault="00636E42" w:rsidP="00636E4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Pr="00475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эмоциональной 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входят эмоции, чувства, самооценка, тревожность. Эмоции связаны с удовлетворением или неудовлетворением потребностей и проявляются в форме непосредственного переживания. По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ложительные эмоции возникают при удовлетворении потребностей, успеш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достижении цели деятельности и способствуют более эффективной их реализации. Устойчивые эмоциональные отношения человека к явлениям действительности, отражающие их значение в связи с его потребностями и мотивами, называют чувствами. Особое значение, в этой связи, имеют отме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чаемые большинством исследователей чувства гражданственности, патрио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тизма, сопереживания, гражданской ответственности. Граждански компе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тентный человек отличается наличием позитивно эмоционально окрашенной системы гражданских отношений личности. Для успешной самореализации в гражданском обществе в нем должен быть воспитан интерес к участию в де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гражданских институтов, заинтересованность в овладении знаниями гра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жданских прав и обязанностей и других, относящихся к когнитивному ком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поненту гражданской компетентности. Очевидно, что совершенно необходи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переживания ответственности за судьбы своего общества, народа, госу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дарства, за выполнение своего гражданского долга и обязанностей и негатив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эмоциональное восприятие антиобщественных проявлений. Напротив, такие эмоциональные проявления как правовой или политический нигилизм, недоверие к имеющимся гражданским или политическим институтам спо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собны дезорганизовать активную гражданскую деятельность.</w:t>
      </w:r>
    </w:p>
    <w:p w:rsidR="00636E42" w:rsidRPr="00475DD0" w:rsidRDefault="00636E42" w:rsidP="00636E4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эмоциональной сферы является тревожность, которая играет важную роль в гражданской деятельности, поскольку эта деятельность направлена на достижение успеха и очень большое значение имеет эмоцио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нальная реакция на 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ситуацию неизвестности или надвигающейся опасности. Такие ситуации характерны для гражданской деятельности, поскольку ставят человека в ситуацию конфликта при необходимости отстаивать свои права, интересы или точку зрения. Высокий уровень тревожности, который может выражаться в чувстве беспокойства, неуверенности в правильности своего поведения, в раздражительности, агрессивности, разочаровании и т.п., спосо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 привести к желанию избежать потенциально стрессовых ситуаций и рез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снижает гражданскую мотивацию.</w:t>
      </w:r>
    </w:p>
    <w:p w:rsidR="00636E42" w:rsidRPr="00475DD0" w:rsidRDefault="00636E42" w:rsidP="00636E4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мотивационной и эмоциональной сферами тесно связана </w:t>
      </w:r>
      <w:r w:rsidRPr="00475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волевая 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индивидуальности, развитие которой играет значительную роль для гражданской компетентности человека. Такие волевые состояния, как ини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циативность, целеустремленность, уверенность, решительность, настойчи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 являются совершенно необходимыми для профессиональной и лично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стной самореализации в условиях оказываемого на человека давления, влия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 стороны экономически и политически ангажированных лиц, корпора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ций, средств массовой информации и т.д. Кроме этого, человек должен быть </w:t>
      </w:r>
      <w:r w:rsidRPr="00475DD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способен подчинить инстинктивно-потребностное социально-значимому в </w:t>
      </w:r>
      <w:r w:rsidRPr="00475DD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своей деятельности, уметь самомобилизовываться на предстоящее действие </w:t>
      </w:r>
      <w:r w:rsidRPr="00475DD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 только в своих интересах, но и в интересах общества. Необходимость от</w:t>
      </w:r>
      <w:r w:rsidRPr="00475DD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>стаивать свои гражданские права требует волевого самоконтроля, способно</w:t>
      </w:r>
      <w:r w:rsidRPr="00475DD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475DD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сти занять и отстаивать социально-значимую позицию, принять на себя часть </w:t>
      </w:r>
      <w:r w:rsidRPr="00475DD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ответственности за сохранение и упрочение гражданского общества и госу</w:t>
      </w:r>
      <w:r w:rsidRPr="00475DD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475DD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дарства, отстаивать, при необходимости, не только свои, но и гражданские права и интересы других граждан.</w:t>
      </w:r>
    </w:p>
    <w:p w:rsidR="00636E42" w:rsidRPr="00475DD0" w:rsidRDefault="00636E42" w:rsidP="00636E4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val="en-US" w:eastAsia="ru-RU"/>
        </w:rPr>
      </w:pPr>
      <w:r w:rsidRPr="00475DD0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val="en-US" w:eastAsia="ru-RU"/>
        </w:rPr>
        <w:t>References:</w:t>
      </w:r>
    </w:p>
    <w:p w:rsidR="00636E42" w:rsidRPr="00C44E80" w:rsidRDefault="00636E42" w:rsidP="00636E42">
      <w:pPr>
        <w:pStyle w:val="Listenabsatz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</w:pPr>
      <w:proofErr w:type="spellStart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>Bogdanov</w:t>
      </w:r>
      <w:proofErr w:type="spellEnd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 xml:space="preserve"> AV. Fostering civic activity of a teenager in an institution of additional education for children: Author… </w:t>
      </w:r>
      <w:proofErr w:type="spellStart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>cand</w:t>
      </w:r>
      <w:proofErr w:type="spellEnd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>ped</w:t>
      </w:r>
      <w:proofErr w:type="spellEnd"/>
      <w:proofErr w:type="gramEnd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 xml:space="preserve">. </w:t>
      </w:r>
      <w:proofErr w:type="gramStart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>sciences</w:t>
      </w:r>
      <w:proofErr w:type="gramEnd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>. Orenburg, 2009.</w:t>
      </w:r>
    </w:p>
    <w:p w:rsidR="00636E42" w:rsidRPr="00C44E80" w:rsidRDefault="00636E42" w:rsidP="00636E42">
      <w:pPr>
        <w:pStyle w:val="Listenabsatz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</w:pPr>
      <w:proofErr w:type="spellStart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>Vakhrusheva</w:t>
      </w:r>
      <w:proofErr w:type="spellEnd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 xml:space="preserve">, I.V. Forming civil values of high school students in the educational process: Author… </w:t>
      </w:r>
      <w:proofErr w:type="spellStart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>cand</w:t>
      </w:r>
      <w:proofErr w:type="spellEnd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>ped</w:t>
      </w:r>
      <w:proofErr w:type="spellEnd"/>
      <w:proofErr w:type="gramEnd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 xml:space="preserve">. </w:t>
      </w:r>
      <w:proofErr w:type="gramStart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>sciences</w:t>
      </w:r>
      <w:proofErr w:type="gramEnd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 xml:space="preserve">. Moscow, 2005. </w:t>
      </w:r>
    </w:p>
    <w:p w:rsidR="00636E42" w:rsidRPr="00C44E80" w:rsidRDefault="00636E42" w:rsidP="00636E42">
      <w:pPr>
        <w:pStyle w:val="Listenabsatz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</w:pPr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>Sears A, Hughes A. Citizenship Education and Current Educational Reform: Canadian Journal of Education, V. 21, No. 2, 1996.</w:t>
      </w:r>
    </w:p>
    <w:p w:rsidR="00636E42" w:rsidRPr="00C44E80" w:rsidRDefault="00636E42" w:rsidP="00636E42">
      <w:pPr>
        <w:pStyle w:val="Listenabsatz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</w:pPr>
      <w:proofErr w:type="spellStart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>Hutmacher</w:t>
      </w:r>
      <w:proofErr w:type="spellEnd"/>
      <w:r w:rsidRPr="00C44E8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n-US" w:eastAsia="ru-RU"/>
        </w:rPr>
        <w:t xml:space="preserve"> W. Key competencies for Europe//Report of the Symposium Bern: Council for Cultural Co-operation (CDCC) a Secondary Education for Europe. Strasburg, 1997.</w:t>
      </w:r>
    </w:p>
    <w:p w:rsidR="00877F7D" w:rsidRDefault="00877F7D">
      <w:bookmarkStart w:id="1" w:name="_GoBack"/>
      <w:bookmarkEnd w:id="1"/>
    </w:p>
    <w:sectPr w:rsidR="00877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657A"/>
    <w:multiLevelType w:val="hybridMultilevel"/>
    <w:tmpl w:val="D93C7C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42"/>
    <w:rsid w:val="00636E42"/>
    <w:rsid w:val="00877F7D"/>
    <w:rsid w:val="00AE546D"/>
    <w:rsid w:val="00B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AEB20-7B81-4C2C-902C-1503FEEE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6E42"/>
    <w:pPr>
      <w:spacing w:after="200" w:line="276" w:lineRule="auto"/>
    </w:pPr>
    <w:rPr>
      <w:lang w:val="ru-RU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36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36E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Listenabsatz">
    <w:name w:val="List Paragraph"/>
    <w:basedOn w:val="Standard"/>
    <w:uiPriority w:val="34"/>
    <w:qFormat/>
    <w:rsid w:val="0063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6905</Characters>
  <Application>Microsoft Office Word</Application>
  <DocSecurity>0</DocSecurity>
  <Lines>57</Lines>
  <Paragraphs>15</Paragraphs>
  <ScaleCrop>false</ScaleCrop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Moneth</dc:creator>
  <cp:keywords/>
  <dc:description/>
  <cp:lastModifiedBy>Marius Moneth</cp:lastModifiedBy>
  <cp:revision>1</cp:revision>
  <dcterms:created xsi:type="dcterms:W3CDTF">2019-05-08T19:43:00Z</dcterms:created>
  <dcterms:modified xsi:type="dcterms:W3CDTF">2019-05-08T19:43:00Z</dcterms:modified>
</cp:coreProperties>
</file>